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EB3" w:rsidRPr="00E06981" w:rsidRDefault="00566EB3" w:rsidP="00E06981">
      <w:pPr>
        <w:jc w:val="both"/>
        <w:rPr>
          <w:rFonts w:eastAsia="Times New Roman"/>
          <w:color w:val="000000"/>
        </w:rPr>
      </w:pPr>
      <w:r w:rsidRPr="00E06981">
        <w:rPr>
          <w:rFonts w:eastAsia="Times New Roman"/>
          <w:b/>
          <w:bCs/>
          <w:iCs/>
          <w:color w:val="000000"/>
        </w:rPr>
        <w:t>Fizyoterapi ve Rehabilitasyon (Tezli-Türkçe) Yüksek Lisans Bölümü</w:t>
      </w:r>
    </w:p>
    <w:p w:rsidR="00566EB3" w:rsidRPr="00E06981" w:rsidRDefault="00566EB3" w:rsidP="00E06981">
      <w:pPr>
        <w:jc w:val="both"/>
        <w:rPr>
          <w:rFonts w:eastAsia="Times New Roman"/>
          <w:color w:val="000000"/>
        </w:rPr>
      </w:pPr>
      <w:r w:rsidRPr="00E06981">
        <w:rPr>
          <w:rFonts w:eastAsia="Times New Roman"/>
          <w:b/>
          <w:bCs/>
          <w:iCs/>
          <w:color w:val="000000"/>
        </w:rPr>
        <w:t> </w:t>
      </w:r>
    </w:p>
    <w:p w:rsidR="00874CB8" w:rsidRDefault="00566EB3" w:rsidP="00E06981">
      <w:pPr>
        <w:jc w:val="both"/>
        <w:rPr>
          <w:rFonts w:eastAsia="Times New Roman"/>
          <w:color w:val="000000"/>
        </w:rPr>
      </w:pPr>
      <w:r w:rsidRPr="00E06981">
        <w:rPr>
          <w:rFonts w:eastAsia="Times New Roman"/>
          <w:b/>
          <w:bCs/>
          <w:color w:val="000000"/>
        </w:rPr>
        <w:t>Programın amacı:</w:t>
      </w:r>
      <w:r w:rsidRPr="00E06981">
        <w:rPr>
          <w:rFonts w:eastAsia="Times New Roman"/>
          <w:color w:val="000000"/>
        </w:rPr>
        <w:t> </w:t>
      </w:r>
    </w:p>
    <w:p w:rsidR="00874CB8" w:rsidRDefault="00874CB8" w:rsidP="00E06981">
      <w:pPr>
        <w:jc w:val="both"/>
        <w:rPr>
          <w:rFonts w:eastAsia="Times New Roman"/>
          <w:color w:val="000000"/>
        </w:rPr>
      </w:pPr>
    </w:p>
    <w:p w:rsidR="00566EB3" w:rsidRPr="00E06981" w:rsidRDefault="00874CB8" w:rsidP="00E06981">
      <w:pPr>
        <w:jc w:val="both"/>
        <w:rPr>
          <w:rFonts w:eastAsia="Times New Roman"/>
          <w:color w:val="000000"/>
        </w:rPr>
      </w:pPr>
      <w:r>
        <w:rPr>
          <w:rFonts w:eastAsia="Times New Roman"/>
          <w:color w:val="000000"/>
        </w:rPr>
        <w:t>L</w:t>
      </w:r>
      <w:r w:rsidR="00566EB3" w:rsidRPr="00E06981">
        <w:rPr>
          <w:rFonts w:eastAsia="Times New Roman"/>
          <w:color w:val="000000"/>
        </w:rPr>
        <w:t xml:space="preserve">isans eğitimi boyunca öğrenilen teorik ve pratik bilgileri ve becerileri, yaşam boyu öğrenme ilkeleri doğrultusunda kaliteyi arttırmak ve derinleştirmek, ulusal ve uluslararası alanda mesleki bilgi ve becerilerin kanıta dayalı bilimsel araştırma ve uygulama temellerini öğrenmek, kazanılan klinik bilgilere özgün </w:t>
      </w:r>
      <w:proofErr w:type="gramStart"/>
      <w:r w:rsidR="00566EB3" w:rsidRPr="00E06981">
        <w:rPr>
          <w:rFonts w:eastAsia="Times New Roman"/>
          <w:color w:val="000000"/>
        </w:rPr>
        <w:t>fizyoterapi</w:t>
      </w:r>
      <w:proofErr w:type="gramEnd"/>
      <w:r w:rsidR="00566EB3" w:rsidRPr="00E06981">
        <w:rPr>
          <w:rFonts w:eastAsia="Times New Roman"/>
          <w:color w:val="000000"/>
        </w:rPr>
        <w:t xml:space="preserve"> ve rehabilitasyon</w:t>
      </w:r>
      <w:r w:rsidR="00566EB3" w:rsidRPr="00E06981">
        <w:rPr>
          <w:rFonts w:eastAsia="Times New Roman"/>
          <w:b/>
          <w:bCs/>
          <w:color w:val="000000"/>
        </w:rPr>
        <w:t> </w:t>
      </w:r>
      <w:r w:rsidR="00566EB3" w:rsidRPr="00E06981">
        <w:rPr>
          <w:rFonts w:eastAsia="Times New Roman"/>
          <w:color w:val="000000"/>
        </w:rPr>
        <w:t xml:space="preserve">tekniklerini geliştirebilme yetisi kazandırmak, rehabilitasyon ve sağlık alanında çalışan diğer bilim dalları ve profesyonellerle </w:t>
      </w:r>
      <w:proofErr w:type="spellStart"/>
      <w:r w:rsidR="00566EB3" w:rsidRPr="00E06981">
        <w:rPr>
          <w:rFonts w:eastAsia="Times New Roman"/>
          <w:color w:val="000000"/>
        </w:rPr>
        <w:t>inter</w:t>
      </w:r>
      <w:proofErr w:type="spellEnd"/>
      <w:r w:rsidR="00566EB3" w:rsidRPr="00E06981">
        <w:rPr>
          <w:rFonts w:eastAsia="Times New Roman"/>
          <w:color w:val="000000"/>
        </w:rPr>
        <w:t>/</w:t>
      </w:r>
      <w:proofErr w:type="spellStart"/>
      <w:r w:rsidR="00566EB3" w:rsidRPr="00E06981">
        <w:rPr>
          <w:rFonts w:eastAsia="Times New Roman"/>
          <w:color w:val="000000"/>
        </w:rPr>
        <w:t>multi</w:t>
      </w:r>
      <w:proofErr w:type="spellEnd"/>
      <w:r w:rsidR="00566EB3" w:rsidRPr="00E06981">
        <w:rPr>
          <w:rFonts w:eastAsia="Times New Roman"/>
          <w:color w:val="000000"/>
        </w:rPr>
        <w:t>/trans-</w:t>
      </w:r>
      <w:proofErr w:type="spellStart"/>
      <w:r w:rsidR="00566EB3" w:rsidRPr="00E06981">
        <w:rPr>
          <w:rFonts w:eastAsia="Times New Roman"/>
          <w:color w:val="000000"/>
        </w:rPr>
        <w:t>disipliner</w:t>
      </w:r>
      <w:proofErr w:type="spellEnd"/>
      <w:r w:rsidR="00566EB3" w:rsidRPr="00E06981">
        <w:rPr>
          <w:rFonts w:eastAsia="Times New Roman"/>
          <w:color w:val="000000"/>
        </w:rPr>
        <w:t xml:space="preserve"> araştırma yapabilecek donanımı kazandırmak, mesleki konularda araştırma yapmayı, bilgi edinmeyi, edinilen bilgiyi sunmayı, bilgiyi yaymayı, bilgiyi geliştirmeyi ve üzerinde tartışmayı öğretmek, mesleki uygulama ve araştırmalardan elde edilen sonuç ve deneyimleri ulusal ve uluslararası literatüre kazandırmak, Fizyoterapi lisans mezunlarının ülkemizdeki sağlık politikalarının belirlenmesinde ve geliştirilmesinde katkıda bulunmak amacıyla kurulmuştur.</w:t>
      </w:r>
    </w:p>
    <w:p w:rsidR="003477E4" w:rsidRPr="00E06981" w:rsidRDefault="003477E4" w:rsidP="00E06981">
      <w:pPr>
        <w:jc w:val="both"/>
      </w:pPr>
    </w:p>
    <w:p w:rsidR="00936C4F" w:rsidRPr="00874CB8" w:rsidRDefault="00E06981" w:rsidP="00E06981">
      <w:pPr>
        <w:jc w:val="both"/>
        <w:rPr>
          <w:rFonts w:eastAsia="Times New Roman"/>
          <w:b/>
          <w:bCs/>
          <w:color w:val="000000"/>
          <w:u w:val="single"/>
        </w:rPr>
      </w:pPr>
      <w:r w:rsidRPr="00874CB8">
        <w:rPr>
          <w:rFonts w:eastAsia="Times New Roman"/>
          <w:b/>
          <w:bCs/>
          <w:iCs/>
          <w:color w:val="000000"/>
          <w:u w:val="single"/>
        </w:rPr>
        <w:t xml:space="preserve">Fizyoterapi ve Rehabilitasyon </w:t>
      </w:r>
      <w:r w:rsidR="00874CB8" w:rsidRPr="00874CB8">
        <w:rPr>
          <w:rFonts w:eastAsia="Times New Roman"/>
          <w:b/>
          <w:bCs/>
          <w:iCs/>
          <w:color w:val="000000"/>
          <w:u w:val="single"/>
        </w:rPr>
        <w:t xml:space="preserve">(Tezli-Türkçe) </w:t>
      </w:r>
      <w:r w:rsidRPr="00874CB8">
        <w:rPr>
          <w:rFonts w:eastAsia="Times New Roman"/>
          <w:b/>
          <w:bCs/>
          <w:iCs/>
          <w:color w:val="000000"/>
          <w:u w:val="single"/>
        </w:rPr>
        <w:t xml:space="preserve">Yüksek Lisans </w:t>
      </w:r>
      <w:r w:rsidR="00936C4F" w:rsidRPr="00874CB8">
        <w:rPr>
          <w:rFonts w:eastAsia="Times New Roman"/>
          <w:b/>
          <w:bCs/>
          <w:color w:val="000000"/>
          <w:u w:val="single"/>
        </w:rPr>
        <w:t>Program</w:t>
      </w:r>
      <w:r w:rsidRPr="00874CB8">
        <w:rPr>
          <w:rFonts w:eastAsia="Times New Roman"/>
          <w:b/>
          <w:bCs/>
          <w:color w:val="000000"/>
          <w:u w:val="single"/>
        </w:rPr>
        <w:t>ı</w:t>
      </w:r>
      <w:r w:rsidR="00936C4F" w:rsidRPr="00874CB8">
        <w:rPr>
          <w:rFonts w:eastAsia="Times New Roman"/>
          <w:b/>
          <w:bCs/>
          <w:color w:val="000000"/>
          <w:u w:val="single"/>
        </w:rPr>
        <w:t xml:space="preserve"> Çıktıları</w:t>
      </w:r>
      <w:r w:rsidRPr="00874CB8">
        <w:rPr>
          <w:rFonts w:eastAsia="Times New Roman"/>
          <w:b/>
          <w:bCs/>
          <w:color w:val="000000"/>
          <w:u w:val="single"/>
        </w:rPr>
        <w:t>;</w:t>
      </w:r>
    </w:p>
    <w:p w:rsidR="00E06981" w:rsidRPr="00E06981" w:rsidRDefault="00E06981" w:rsidP="00E06981">
      <w:pPr>
        <w:jc w:val="both"/>
        <w:rPr>
          <w:rFonts w:eastAsia="Times New Roman"/>
          <w:color w:val="000000"/>
        </w:rPr>
      </w:pP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 xml:space="preserve">Fizyoterapi ve Rehabilitasyon bilimine özgü temel ölçme ve değerlendirme, tedavi yöntemlerine yönelik kavramsal ve klinik bilimsel gelişmeleri izleyebilir, </w:t>
      </w:r>
      <w:proofErr w:type="gramStart"/>
      <w:r w:rsidRPr="00874CB8">
        <w:rPr>
          <w:rFonts w:eastAsia="Times New Roman"/>
          <w:color w:val="000000"/>
        </w:rPr>
        <w:t>fizyoterapi</w:t>
      </w:r>
      <w:proofErr w:type="gramEnd"/>
      <w:r w:rsidRPr="00874CB8">
        <w:rPr>
          <w:rFonts w:eastAsia="Times New Roman"/>
          <w:color w:val="000000"/>
        </w:rPr>
        <w:t xml:space="preserve"> ve rehabilitasyonun farklı uygulama alanlarına özgü eriştiği kanıt temelli ve sistematik bilgiyi mesleki ve akademik çalışmalarında kullanır.</w:t>
      </w: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Fizyoterapi ve Rehabilitasyon alanındaki kuramsal ve uygulamalı kavram ve prensipleri kullanarak farklı disiplin alanlarından gelen bilgileri eleştirel yaklaşımla değerlendirir ve bütünleştirir, analiz eder, yeni bilgiler oluşturur, problem çözme ve klinik karar verme becerisin</w:t>
      </w:r>
      <w:bookmarkStart w:id="0" w:name="_GoBack"/>
      <w:bookmarkEnd w:id="0"/>
      <w:r w:rsidRPr="00874CB8">
        <w:rPr>
          <w:rFonts w:eastAsia="Times New Roman"/>
          <w:color w:val="000000"/>
        </w:rPr>
        <w:t>e ulaşır.</w:t>
      </w: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Bilimsel araştırma planlar, projelerde görev alır, uygun istatistik yöntemleri seçerek yaptığı çalışmaların sonuçlarını yorumlar, araştırma raporunu yazar ve bilimsel toplantılarda sunar veya yayınlar.</w:t>
      </w: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Fizyoterapi ve Rehabilitasyon alanı ile özel uygulama ve araştırmaları etik değerleri gözeterek bağımsız olarak yürütür, mesleki bilgi ve becerileriyle sorumluluklarını diğer bilim dalları ve profesyonellerle (</w:t>
      </w:r>
      <w:proofErr w:type="spellStart"/>
      <w:r w:rsidRPr="00874CB8">
        <w:rPr>
          <w:rFonts w:eastAsia="Times New Roman"/>
          <w:color w:val="000000"/>
        </w:rPr>
        <w:t>inter</w:t>
      </w:r>
      <w:proofErr w:type="spellEnd"/>
      <w:r w:rsidRPr="00874CB8">
        <w:rPr>
          <w:rFonts w:eastAsia="Times New Roman"/>
          <w:color w:val="000000"/>
        </w:rPr>
        <w:t>/</w:t>
      </w:r>
      <w:proofErr w:type="spellStart"/>
      <w:r w:rsidRPr="00874CB8">
        <w:rPr>
          <w:rFonts w:eastAsia="Times New Roman"/>
          <w:color w:val="000000"/>
        </w:rPr>
        <w:t>multi</w:t>
      </w:r>
      <w:proofErr w:type="spellEnd"/>
      <w:r w:rsidRPr="00874CB8">
        <w:rPr>
          <w:rFonts w:eastAsia="Times New Roman"/>
          <w:color w:val="000000"/>
        </w:rPr>
        <w:t>/trans-</w:t>
      </w:r>
      <w:proofErr w:type="spellStart"/>
      <w:r w:rsidRPr="00874CB8">
        <w:rPr>
          <w:rFonts w:eastAsia="Times New Roman"/>
          <w:color w:val="000000"/>
        </w:rPr>
        <w:t>disipliner</w:t>
      </w:r>
      <w:proofErr w:type="spellEnd"/>
      <w:r w:rsidRPr="00874CB8">
        <w:rPr>
          <w:rFonts w:eastAsia="Times New Roman"/>
          <w:color w:val="000000"/>
        </w:rPr>
        <w:t>) grup çalışmasına aktarır.</w:t>
      </w: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Öğrenim ihtiyaçlarını ve hedeflerini tanımlar, yaşam boyu öğrenmeye devam eder ve kalite geliştirme, mesleki eğitim ve tanıtım programlarına katkı verir.</w:t>
      </w: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 xml:space="preserve">Toplum sağlığına ve sağlık politikalarına katkıda bulunur, eğitim, koruyucu ve </w:t>
      </w:r>
      <w:proofErr w:type="spellStart"/>
      <w:r w:rsidRPr="00874CB8">
        <w:rPr>
          <w:rFonts w:eastAsia="Times New Roman"/>
          <w:color w:val="000000"/>
        </w:rPr>
        <w:t>rehabilitatif</w:t>
      </w:r>
      <w:proofErr w:type="spellEnd"/>
      <w:r w:rsidRPr="00874CB8">
        <w:rPr>
          <w:rFonts w:eastAsia="Times New Roman"/>
          <w:color w:val="000000"/>
        </w:rPr>
        <w:t xml:space="preserve"> yaklaşımlar hakkında birey, aile ve toplumu bilinçlendirir.</w:t>
      </w:r>
    </w:p>
    <w:p w:rsidR="00936C4F" w:rsidRPr="00874CB8" w:rsidRDefault="00936C4F" w:rsidP="00874CB8">
      <w:pPr>
        <w:pStyle w:val="ListeParagraf"/>
        <w:numPr>
          <w:ilvl w:val="0"/>
          <w:numId w:val="1"/>
        </w:numPr>
        <w:jc w:val="both"/>
        <w:rPr>
          <w:rFonts w:eastAsia="Times New Roman"/>
          <w:color w:val="000000"/>
        </w:rPr>
      </w:pPr>
      <w:r w:rsidRPr="00874CB8">
        <w:rPr>
          <w:rFonts w:eastAsia="Times New Roman"/>
          <w:color w:val="000000"/>
        </w:rPr>
        <w:t xml:space="preserve">Avrupa dil </w:t>
      </w:r>
      <w:proofErr w:type="gramStart"/>
      <w:r w:rsidRPr="00874CB8">
        <w:rPr>
          <w:rFonts w:eastAsia="Times New Roman"/>
          <w:color w:val="000000"/>
        </w:rPr>
        <w:t>portföyünde</w:t>
      </w:r>
      <w:proofErr w:type="gramEnd"/>
      <w:r w:rsidRPr="00874CB8">
        <w:rPr>
          <w:rFonts w:eastAsia="Times New Roman"/>
          <w:color w:val="000000"/>
        </w:rPr>
        <w:t xml:space="preserve"> yer alan en az bir yabancı dili kullanarak sözlü ve yazılı uluslararası düzeyde mesleki ve akademik çalışmalarda alanıyla ilgili etkin iletişim kurar.</w:t>
      </w:r>
    </w:p>
    <w:p w:rsidR="00936C4F" w:rsidRPr="00E06981" w:rsidRDefault="00936C4F" w:rsidP="00E06981">
      <w:pPr>
        <w:jc w:val="both"/>
      </w:pPr>
    </w:p>
    <w:sectPr w:rsidR="00936C4F" w:rsidRPr="00E06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F541E"/>
    <w:multiLevelType w:val="hybridMultilevel"/>
    <w:tmpl w:val="B6542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161F46"/>
    <w:multiLevelType w:val="hybridMultilevel"/>
    <w:tmpl w:val="91BA07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4F"/>
    <w:rsid w:val="0026164F"/>
    <w:rsid w:val="003477E4"/>
    <w:rsid w:val="00566EB3"/>
    <w:rsid w:val="00874CB8"/>
    <w:rsid w:val="00936C4F"/>
    <w:rsid w:val="00E069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82D3"/>
  <w15:chartTrackingRefBased/>
  <w15:docId w15:val="{F856FFA8-9EEA-4A51-8799-65A9BC7A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EB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4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07563">
      <w:bodyDiv w:val="1"/>
      <w:marLeft w:val="0"/>
      <w:marRight w:val="0"/>
      <w:marTop w:val="0"/>
      <w:marBottom w:val="0"/>
      <w:divBdr>
        <w:top w:val="none" w:sz="0" w:space="0" w:color="auto"/>
        <w:left w:val="none" w:sz="0" w:space="0" w:color="auto"/>
        <w:bottom w:val="none" w:sz="0" w:space="0" w:color="auto"/>
        <w:right w:val="none" w:sz="0" w:space="0" w:color="auto"/>
      </w:divBdr>
    </w:div>
    <w:div w:id="166199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Büküş</dc:creator>
  <cp:keywords/>
  <dc:description/>
  <cp:lastModifiedBy>Merve Büküş</cp:lastModifiedBy>
  <cp:revision>7</cp:revision>
  <dcterms:created xsi:type="dcterms:W3CDTF">2024-10-09T08:43:00Z</dcterms:created>
  <dcterms:modified xsi:type="dcterms:W3CDTF">2024-10-11T08:33:00Z</dcterms:modified>
</cp:coreProperties>
</file>