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A0AF02" w14:textId="5B32E260" w:rsidR="0069316C" w:rsidRDefault="0069316C" w:rsidP="0069316C">
      <w:pPr>
        <w:pStyle w:val="docdata"/>
        <w:spacing w:before="0" w:beforeAutospacing="0" w:after="200" w:afterAutospacing="0" w:line="235" w:lineRule="atLeast"/>
        <w:jc w:val="center"/>
      </w:pPr>
      <w:bookmarkStart w:id="0" w:name="_GoBack"/>
      <w:bookmarkEnd w:id="0"/>
      <w:r>
        <w:rPr>
          <w:b/>
          <w:bCs/>
          <w:color w:val="000000"/>
        </w:rPr>
        <w:t>7592 SAYILI KANUN İLE 2547 SAYILI KANUNA EKLENEN GEÇİ</w:t>
      </w:r>
      <w:r w:rsidR="007D3E83">
        <w:rPr>
          <w:b/>
          <w:bCs/>
          <w:color w:val="000000"/>
        </w:rPr>
        <w:t>C</w:t>
      </w:r>
      <w:r>
        <w:rPr>
          <w:b/>
          <w:bCs/>
          <w:color w:val="000000"/>
        </w:rPr>
        <w:t>İ MADDE 85</w:t>
      </w:r>
    </w:p>
    <w:p w14:paraId="2866B90B" w14:textId="77777777" w:rsidR="0069316C" w:rsidRDefault="0069316C" w:rsidP="0069316C">
      <w:pPr>
        <w:pStyle w:val="NormalWeb"/>
        <w:spacing w:before="0" w:beforeAutospacing="0" w:after="200" w:afterAutospacing="0" w:line="235" w:lineRule="atLeast"/>
        <w:jc w:val="center"/>
        <w:rPr>
          <w:b/>
          <w:bCs/>
          <w:color w:val="000000"/>
        </w:rPr>
      </w:pPr>
      <w:r>
        <w:rPr>
          <w:b/>
          <w:bCs/>
          <w:color w:val="000000"/>
        </w:rPr>
        <w:t>UYGULAMA İLKELERİ</w:t>
      </w:r>
    </w:p>
    <w:p w14:paraId="07D5A242" w14:textId="7D5603B2" w:rsidR="0069316C" w:rsidRDefault="0069316C" w:rsidP="0069316C">
      <w:pPr>
        <w:pStyle w:val="NormalWeb"/>
        <w:spacing w:before="0" w:beforeAutospacing="0" w:after="80" w:afterAutospacing="0" w:line="235" w:lineRule="atLeast"/>
        <w:ind w:left="43" w:right="47"/>
        <w:jc w:val="both"/>
      </w:pPr>
      <w:r>
        <w:rPr>
          <w:b/>
          <w:bCs/>
          <w:color w:val="000000"/>
        </w:rPr>
        <w:t xml:space="preserve">09.08.2026 tarih ve 33335 sayılı Resmi Gazete’de yayımlanarak yürürlüğe giren 7592 sayılı Yükseköğretim Kanunu ve Bazı Kanunlarda Değişiklik Yapılmasına Dair Kanun ile 2547 Sayılı Yükseköğretim Kanununa Geçici Madde 85 eklenmiş ve bu maddenin uygulanmasına ilişkin usul ve esasları belirleme konusunda Yükseköğretim Kuruluna yetki verilmiş olup söz konusu maddenin uygulanmasına ilişkin usul ve esaslar </w:t>
      </w:r>
      <w:r w:rsidR="002B2FF8">
        <w:rPr>
          <w:color w:val="000000"/>
        </w:rPr>
        <w:t xml:space="preserve">Yükseköğretim Genel Kurulunun 12.08.2026 tarihli toplantısında incelenmiş ve </w:t>
      </w:r>
      <w:r>
        <w:rPr>
          <w:b/>
          <w:bCs/>
          <w:color w:val="000000"/>
        </w:rPr>
        <w:t>anılan Kanun’un Geçici 85 inci maddesinin yükseköğretim kurumlarında aşağıdaki usul ve esaslara göre uygulanmasına karar verilmiştir.</w:t>
      </w:r>
    </w:p>
    <w:p w14:paraId="29BE677D" w14:textId="77777777" w:rsidR="0069316C" w:rsidRDefault="0069316C" w:rsidP="0069316C">
      <w:pPr>
        <w:pStyle w:val="NormalWeb"/>
        <w:spacing w:before="0" w:beforeAutospacing="0" w:after="200" w:afterAutospacing="0" w:line="235" w:lineRule="atLeast"/>
        <w:jc w:val="both"/>
      </w:pPr>
      <w:r>
        <w:rPr>
          <w:color w:val="000000"/>
        </w:rPr>
        <w:t> </w:t>
      </w:r>
    </w:p>
    <w:p w14:paraId="0894F204" w14:textId="77777777" w:rsidR="0069316C" w:rsidRDefault="0069316C" w:rsidP="0069316C">
      <w:pPr>
        <w:pStyle w:val="NormalWeb"/>
        <w:spacing w:before="0" w:beforeAutospacing="0" w:after="200" w:afterAutospacing="0" w:line="235" w:lineRule="atLeast"/>
        <w:jc w:val="both"/>
      </w:pPr>
      <w:r>
        <w:rPr>
          <w:color w:val="000000"/>
        </w:rPr>
        <w:t>7592 sayılı Yükseköğretim Kanunu ve Bazı Kanunlarda Değişiklik Yapılmasına Dair Kanunun 14 üncü maddesi ile 2547 Sayılı Yükseköğretim Kanununa eklenen Geçici 85 inci maddesi kapsamında;</w:t>
      </w:r>
    </w:p>
    <w:p w14:paraId="5515417E" w14:textId="7C5CD4F5" w:rsidR="0069316C" w:rsidRDefault="0069316C" w:rsidP="0069316C">
      <w:pPr>
        <w:pStyle w:val="NormalWeb"/>
        <w:spacing w:before="0" w:beforeAutospacing="0" w:after="200" w:afterAutospacing="0" w:line="235" w:lineRule="atLeast"/>
        <w:jc w:val="both"/>
      </w:pPr>
      <w:r>
        <w:rPr>
          <w:b/>
          <w:bCs/>
          <w:color w:val="000000"/>
        </w:rPr>
        <w:t>1)Üniversitelerince, 12.04.1991 tarihli ve 3713 sayılı Terörle Mücadele Kanunu kapsamındaki terör,  26.09.2004 tarihli ve 5237 sayılı Türk Ceza Kanununda yer alan  terör suçu ile kasten öldürme suçlarından (madde 81, 82 ve 83), işkence suçundan (madde 94 ve 95), eziyet suçundan (madde 96), cinsel saldırı (madde 102), çocukların cinsel istismarı (madde 103), uyuşturucu veya uyarıcı madde imal ve ticareti suçundan (madde 188) mahkum olanlar, sahte belge sebebiyle kaydı iptal edilenler, kayıt sırasında sahte belge verenler, 5846 sayılı Kanunun 71 inci maddesinde yazılı suçlar ile terör örgütlerine veya Milli Güvenlik Kurulunca Devletin milli güvenliğine karşı faaliyette bulunduğuna karar verilen yapı, oluşum veya gruplara üyeliği, mensubiyeti veya</w:t>
      </w:r>
      <w:r w:rsidR="00520E12">
        <w:rPr>
          <w:b/>
          <w:bCs/>
          <w:color w:val="000000"/>
        </w:rPr>
        <w:t xml:space="preserve"> </w:t>
      </w:r>
      <w:r>
        <w:rPr>
          <w:b/>
          <w:bCs/>
          <w:color w:val="000000"/>
        </w:rPr>
        <w:t>iltisakı</w:t>
      </w:r>
      <w:r w:rsidR="00520E12">
        <w:rPr>
          <w:b/>
          <w:bCs/>
          <w:color w:val="000000"/>
        </w:rPr>
        <w:t xml:space="preserve"> </w:t>
      </w:r>
      <w:r>
        <w:rPr>
          <w:b/>
          <w:bCs/>
          <w:color w:val="000000"/>
        </w:rPr>
        <w:t xml:space="preserve">yahut bunlarla irtibatı nedeniyle ilişiği kesilenler hariç, </w:t>
      </w:r>
    </w:p>
    <w:p w14:paraId="2B7E67E6" w14:textId="77777777" w:rsidR="0069316C" w:rsidRPr="00321F83" w:rsidRDefault="0069316C" w:rsidP="0069316C">
      <w:pPr>
        <w:pStyle w:val="NormalWeb"/>
        <w:spacing w:before="0" w:beforeAutospacing="0" w:after="200" w:afterAutospacing="0" w:line="235" w:lineRule="atLeast"/>
        <w:jc w:val="both"/>
        <w:rPr>
          <w:color w:val="000000"/>
        </w:rPr>
      </w:pPr>
      <w:r>
        <w:rPr>
          <w:color w:val="000000"/>
        </w:rPr>
        <w:lastRenderedPageBreak/>
        <w:t>a) Yükseköğretim kurumlarında hazırlık dâhil bütün sınıflarda intibak, önlisans, lisans tamamlama, lisans, lisansüstü öğrenimi gören öğrencilerden; her ne sebeple olursa olsun 09.12.2026 tarihinden önce ilişiği kesilenlerin,</w:t>
      </w:r>
    </w:p>
    <w:p w14:paraId="2B64B653" w14:textId="77777777" w:rsidR="0069316C" w:rsidRDefault="0069316C" w:rsidP="0069316C">
      <w:pPr>
        <w:pStyle w:val="NormalWeb"/>
        <w:spacing w:before="0" w:beforeAutospacing="0" w:after="200" w:afterAutospacing="0" w:line="235" w:lineRule="atLeast"/>
        <w:jc w:val="both"/>
      </w:pPr>
      <w:r>
        <w:rPr>
          <w:color w:val="000000"/>
        </w:rPr>
        <w:t>b) Bir programı kazanarak kayıt yapma hakkı elde ettikleri halde kayıt yaptırmayanların,</w:t>
      </w:r>
    </w:p>
    <w:p w14:paraId="51B36AD6" w14:textId="3FB64D85" w:rsidR="0069316C" w:rsidRDefault="0069316C" w:rsidP="0069316C">
      <w:pPr>
        <w:pStyle w:val="NormalWeb"/>
        <w:spacing w:before="0" w:beforeAutospacing="0" w:after="200" w:afterAutospacing="0" w:line="235" w:lineRule="atLeast"/>
        <w:jc w:val="both"/>
        <w:rPr>
          <w:color w:val="000000"/>
        </w:rPr>
      </w:pPr>
      <w:r>
        <w:rPr>
          <w:color w:val="000000"/>
        </w:rPr>
        <w:t>bu maddenin yürürlüğe girdiği tarihten itibaren dört ay içinde, 09.12.2026 tarihine kadar, ilişiklerinin kesildiği veya kayıt hakkı kazandıkları yükseköğretim kurumuna başvuruda bulunmaları</w:t>
      </w:r>
      <w:r w:rsidR="00520E12">
        <w:rPr>
          <w:color w:val="000000"/>
        </w:rPr>
        <w:t xml:space="preserve"> </w:t>
      </w:r>
      <w:r>
        <w:rPr>
          <w:color w:val="000000"/>
        </w:rPr>
        <w:t>şartıyla Yükseköğretim</w:t>
      </w:r>
      <w:r w:rsidR="00520E12">
        <w:rPr>
          <w:color w:val="000000"/>
        </w:rPr>
        <w:t xml:space="preserve"> </w:t>
      </w:r>
      <w:r>
        <w:rPr>
          <w:color w:val="000000"/>
        </w:rPr>
        <w:t>Kanunun Geçici 85 inci maddesi hükümlerinden yararlanabileceklerine,</w:t>
      </w:r>
    </w:p>
    <w:p w14:paraId="6B168807" w14:textId="77777777" w:rsidR="0069316C" w:rsidRDefault="0069316C" w:rsidP="0069316C">
      <w:pPr>
        <w:pStyle w:val="NormalWeb"/>
        <w:spacing w:before="0" w:beforeAutospacing="0" w:after="200" w:afterAutospacing="0" w:line="235" w:lineRule="atLeast"/>
        <w:jc w:val="both"/>
      </w:pPr>
      <w:r>
        <w:rPr>
          <w:color w:val="000000"/>
        </w:rPr>
        <w:t>2) Yükseköğretim kurumlarından ilişiği kesilen öğrencilerin ilişiklerinin kesildiği yükseköğretim kurumuna bu maddenin yürürlüğe girdiği tarihten itibaren dört ay (09.12.2026 tarihine kadar) içinde başvuruda bulunmaları hâlinde, bu Kanunun 44’üncü maddesinde yer alan esaslara göre, 2026-2027 eğitim ve öğretim yılında öğrenimlerine başlayabilmelerine,</w:t>
      </w:r>
    </w:p>
    <w:p w14:paraId="5A6D7126" w14:textId="77777777" w:rsidR="0069316C" w:rsidRDefault="0069316C" w:rsidP="0069316C">
      <w:pPr>
        <w:pStyle w:val="NormalWeb"/>
        <w:spacing w:before="0" w:beforeAutospacing="0" w:after="200" w:afterAutospacing="0" w:line="235" w:lineRule="atLeast"/>
        <w:jc w:val="both"/>
      </w:pPr>
      <w:r>
        <w:rPr>
          <w:color w:val="000000"/>
        </w:rPr>
        <w:t>3) Yükseköğretim kurumları ile çeşitli kurumlar arasında yapılan protokol uyarınca açılmasına Yükseköğretim Kurulu tarafından izin verilen önlisans ile lisans tamamlama programlarından ilişiği kesilen öğrencilerin de 2547 sayılı Yükseköğretim Kanunun Geçici 85 inci maddesi hükümlerinden yararlanabileceklerine,</w:t>
      </w:r>
    </w:p>
    <w:p w14:paraId="339A9B58" w14:textId="77777777" w:rsidR="0069316C" w:rsidRDefault="0069316C" w:rsidP="0069316C">
      <w:pPr>
        <w:pStyle w:val="NormalWeb"/>
        <w:spacing w:before="0" w:beforeAutospacing="0" w:after="200" w:afterAutospacing="0" w:line="235" w:lineRule="atLeast"/>
        <w:jc w:val="both"/>
      </w:pPr>
      <w:r>
        <w:rPr>
          <w:color w:val="000000"/>
        </w:rPr>
        <w:t>4) 2547 sayılı Yükseköğretim Kanununun Geçici 85 inci maddesinde öngörülen başvuru süresi içinde mücbir sebeplerle başvuramayanların, mücbir sebebin ortadan kalktığı tarihten itibaren bir ay içinde, sağlık nedenleri ile başvuramayanların ise buna ilişkin heyet raporunu 09/12/2026 tarihi mesai bitimine kadar ibraz etmeleri halinde bu kanundan yararlanabileceklerine,</w:t>
      </w:r>
    </w:p>
    <w:p w14:paraId="4D463EF5" w14:textId="77777777" w:rsidR="0069316C" w:rsidRDefault="0069316C" w:rsidP="0069316C">
      <w:pPr>
        <w:pStyle w:val="NormalWeb"/>
        <w:spacing w:before="0" w:beforeAutospacing="0" w:after="200" w:afterAutospacing="0" w:line="235" w:lineRule="atLeast"/>
        <w:jc w:val="both"/>
      </w:pPr>
      <w:r>
        <w:rPr>
          <w:color w:val="000000"/>
        </w:rPr>
        <w:t>5) Yükseköğretim kurumlarından ilişiği kesildikten sonra T.C. vatandaşlığından çıkmış/çıkarılmış ve yabancı uyruklu statüsüne geçmiş kişilerden vatandaşlık haklarının kullanılmamasına ilişkin alınmış yargı kararı olmaması durumunda 2547 sayılı Yükseköğretim Kanununun Geçici 85 inci maddesi hükümlerinden yararlanabileceklerine,</w:t>
      </w:r>
    </w:p>
    <w:p w14:paraId="1AEA1B7E" w14:textId="77777777" w:rsidR="0069316C" w:rsidRDefault="0069316C" w:rsidP="0069316C">
      <w:pPr>
        <w:pStyle w:val="NormalWeb"/>
        <w:spacing w:before="0" w:beforeAutospacing="0" w:after="200" w:afterAutospacing="0" w:line="235" w:lineRule="atLeast"/>
        <w:jc w:val="both"/>
      </w:pPr>
      <w:r>
        <w:rPr>
          <w:color w:val="000000"/>
        </w:rPr>
        <w:lastRenderedPageBreak/>
        <w:t xml:space="preserve">6) </w:t>
      </w:r>
      <w:r w:rsidRPr="00F51399">
        <w:rPr>
          <w:color w:val="000000"/>
        </w:rPr>
        <w:t>Hukuken geçerli olmayan yollarla kayıt yaptırdığı gerekçesiyle okuldan ilişiği kesilen kişilerin 2547 sayılı Yükseköğretim Kanununun Geçici 85 inci madde kapsamından yararlanamayacaklarına,</w:t>
      </w:r>
    </w:p>
    <w:p w14:paraId="222D6620" w14:textId="77777777" w:rsidR="0069316C" w:rsidRDefault="0069316C" w:rsidP="0069316C">
      <w:pPr>
        <w:pStyle w:val="NormalWeb"/>
        <w:spacing w:before="0" w:beforeAutospacing="0" w:after="200" w:afterAutospacing="0" w:line="235" w:lineRule="atLeast"/>
        <w:jc w:val="both"/>
        <w:rPr>
          <w:color w:val="333333"/>
          <w:shd w:val="clear" w:color="auto" w:fill="FFFFFF"/>
        </w:rPr>
      </w:pPr>
      <w:r>
        <w:rPr>
          <w:color w:val="000000"/>
        </w:rPr>
        <w:t xml:space="preserve">7) </w:t>
      </w:r>
      <w:r w:rsidRPr="002719DA">
        <w:rPr>
          <w:color w:val="333333"/>
          <w:shd w:val="clear" w:color="auto" w:fill="FFFFFF"/>
        </w:rPr>
        <w:t>Anadal lisans programından ilişiği kesildiği için çift anadal lisans programından ilişiği kesilen öğrencilerin çift anadal programına yeniden kayıt yaptırabileceklerine</w:t>
      </w:r>
      <w:r>
        <w:rPr>
          <w:color w:val="333333"/>
          <w:shd w:val="clear" w:color="auto" w:fill="FFFFFF"/>
        </w:rPr>
        <w:t>;</w:t>
      </w:r>
      <w:r w:rsidRPr="002719DA">
        <w:rPr>
          <w:color w:val="333333"/>
          <w:shd w:val="clear" w:color="auto" w:fill="FFFFFF"/>
        </w:rPr>
        <w:t xml:space="preserve"> </w:t>
      </w:r>
    </w:p>
    <w:p w14:paraId="42B399B0" w14:textId="0645C9AB" w:rsidR="0069316C" w:rsidRDefault="006136FB" w:rsidP="00251ADE">
      <w:pPr>
        <w:pStyle w:val="NormalWeb"/>
        <w:spacing w:before="0" w:beforeAutospacing="0" w:after="200" w:afterAutospacing="0" w:line="235" w:lineRule="atLeast"/>
        <w:jc w:val="both"/>
        <w:rPr>
          <w:color w:val="333333"/>
          <w:shd w:val="clear" w:color="auto" w:fill="FFFFFF"/>
        </w:rPr>
      </w:pPr>
      <w:r>
        <w:rPr>
          <w:color w:val="333333"/>
          <w:shd w:val="clear" w:color="auto" w:fill="FFFFFF"/>
        </w:rPr>
        <w:t>a) A</w:t>
      </w:r>
      <w:r w:rsidR="0069316C" w:rsidRPr="002719DA">
        <w:rPr>
          <w:color w:val="333333"/>
          <w:shd w:val="clear" w:color="auto" w:fill="FFFFFF"/>
        </w:rPr>
        <w:t>nadal lisans programı sırasında çift anadal lisans programından ilişiği kesilen öğrencilerin  anılan kanundan yararlanabileceklerine</w:t>
      </w:r>
      <w:r w:rsidR="0069316C">
        <w:rPr>
          <w:color w:val="333333"/>
          <w:shd w:val="clear" w:color="auto" w:fill="FFFFFF"/>
        </w:rPr>
        <w:t>;</w:t>
      </w:r>
      <w:r w:rsidR="0069316C" w:rsidRPr="002719DA">
        <w:rPr>
          <w:color w:val="333333"/>
          <w:shd w:val="clear" w:color="auto" w:fill="FFFFFF"/>
        </w:rPr>
        <w:t xml:space="preserve"> </w:t>
      </w:r>
    </w:p>
    <w:p w14:paraId="7F1BDA63" w14:textId="197939D9" w:rsidR="0069316C" w:rsidRDefault="006136FB" w:rsidP="00251ADE">
      <w:pPr>
        <w:pStyle w:val="NormalWeb"/>
        <w:spacing w:before="0" w:beforeAutospacing="0" w:after="200" w:afterAutospacing="0" w:line="235" w:lineRule="atLeast"/>
        <w:jc w:val="both"/>
        <w:rPr>
          <w:color w:val="333333"/>
          <w:shd w:val="clear" w:color="auto" w:fill="FFFFFF"/>
        </w:rPr>
      </w:pPr>
      <w:r>
        <w:rPr>
          <w:color w:val="333333"/>
          <w:shd w:val="clear" w:color="auto" w:fill="FFFFFF"/>
        </w:rPr>
        <w:t>b) A</w:t>
      </w:r>
      <w:r w:rsidR="0069316C" w:rsidRPr="002719DA">
        <w:rPr>
          <w:color w:val="333333"/>
          <w:shd w:val="clear" w:color="auto" w:fill="FFFFFF"/>
        </w:rPr>
        <w:t>nadal lisans programından mezun olduktan sonra çift anadal programından ilişiği kesilen öğrencilerin de çift anadal programı için anılan kanun kapsamında başvuru yapabileceklerine</w:t>
      </w:r>
      <w:r w:rsidR="0069316C">
        <w:rPr>
          <w:color w:val="333333"/>
          <w:shd w:val="clear" w:color="auto" w:fill="FFFFFF"/>
        </w:rPr>
        <w:t>;</w:t>
      </w:r>
    </w:p>
    <w:p w14:paraId="6A9605EB" w14:textId="3D121484" w:rsidR="0069316C" w:rsidRDefault="006136FB" w:rsidP="00251ADE">
      <w:pPr>
        <w:pStyle w:val="NormalWeb"/>
        <w:spacing w:before="0" w:beforeAutospacing="0" w:after="200" w:afterAutospacing="0" w:line="235" w:lineRule="atLeast"/>
        <w:jc w:val="both"/>
      </w:pPr>
      <w:r>
        <w:rPr>
          <w:color w:val="333333"/>
          <w:shd w:val="clear" w:color="auto" w:fill="FFFFFF"/>
        </w:rPr>
        <w:t>c) Y</w:t>
      </w:r>
      <w:r w:rsidR="0069316C">
        <w:rPr>
          <w:color w:val="333333"/>
          <w:shd w:val="clear" w:color="auto" w:fill="FFFFFF"/>
        </w:rPr>
        <w:t>an</w:t>
      </w:r>
      <w:r w:rsidR="00251ADE">
        <w:rPr>
          <w:color w:val="333333"/>
          <w:shd w:val="clear" w:color="auto" w:fill="FFFFFF"/>
        </w:rPr>
        <w:t xml:space="preserve"> </w:t>
      </w:r>
      <w:r w:rsidR="0069316C">
        <w:rPr>
          <w:color w:val="333333"/>
          <w:shd w:val="clear" w:color="auto" w:fill="FFFFFF"/>
        </w:rPr>
        <w:t>dal</w:t>
      </w:r>
      <w:r w:rsidR="0069316C" w:rsidRPr="002719DA">
        <w:rPr>
          <w:color w:val="333333"/>
          <w:shd w:val="clear" w:color="auto" w:fill="FFFFFF"/>
        </w:rPr>
        <w:t xml:space="preserve"> programının sertifika programı olduğu dikkate alınarak konunun ilgili yükseköğretim kurumu tarafından değerlendirilebileceğine</w:t>
      </w:r>
      <w:r w:rsidR="0069316C">
        <w:t>,</w:t>
      </w:r>
    </w:p>
    <w:p w14:paraId="186DEF40" w14:textId="77777777" w:rsidR="0069316C" w:rsidRDefault="0069316C" w:rsidP="0069316C">
      <w:pPr>
        <w:pStyle w:val="NormalWeb"/>
        <w:spacing w:before="0" w:beforeAutospacing="0" w:after="200" w:afterAutospacing="0" w:line="235" w:lineRule="atLeast"/>
        <w:jc w:val="both"/>
      </w:pPr>
      <w:r>
        <w:rPr>
          <w:color w:val="000000"/>
        </w:rPr>
        <w:t>8) Mesleki eğitim fakültesi, ticaret ve turizm eğitim fakültesi, teknik eğitim fakültesi gibi kapatılan yükseköğretim kurumlarından ilişiği kesilen veya bu fakültelerdeki programlara yerleşen öğrencilerin Üniversite Senatosunca belirlenecek usul ve esaslar doğrultusunda birer koordinatör fakültede intibaklarının yapılmak suretiyle eğitimlerine devam edebileceklerine ve mezuniyeti hak etmeleri durumunda diplomalarının, ilk kayıt hakkı kazandıkları fakülte adıyla düzenlenmesine,</w:t>
      </w:r>
    </w:p>
    <w:p w14:paraId="4C802CC9" w14:textId="77777777" w:rsidR="0069316C" w:rsidRDefault="0069316C" w:rsidP="0069316C">
      <w:pPr>
        <w:pStyle w:val="NormalWeb"/>
        <w:spacing w:before="0" w:beforeAutospacing="0" w:after="200" w:afterAutospacing="0" w:line="235" w:lineRule="atLeast"/>
        <w:jc w:val="both"/>
      </w:pPr>
      <w:r>
        <w:rPr>
          <w:color w:val="000000"/>
        </w:rPr>
        <w:t>9) Öğrenci alımı durdurulan veya kapatılan önlisans, lisans veya lisansüstü programlardan ilişiği kesilen veya bu programlara yerleşen öğrencilerden,</w:t>
      </w:r>
    </w:p>
    <w:p w14:paraId="6C43003F" w14:textId="77777777" w:rsidR="0069316C" w:rsidRDefault="0069316C" w:rsidP="0069316C">
      <w:pPr>
        <w:pStyle w:val="NormalWeb"/>
        <w:spacing w:before="0" w:beforeAutospacing="0" w:after="200" w:afterAutospacing="0" w:line="235" w:lineRule="atLeast"/>
        <w:jc w:val="both"/>
      </w:pPr>
      <w:r>
        <w:rPr>
          <w:color w:val="000000"/>
        </w:rPr>
        <w:t xml:space="preserve">a) Ebelik, hemşirelik gibi 2 yıllık önlisans programları ile eğitim enstitülerinden ilişiği kesilenler için; üniversitenin bu programlarla ilgili 4 yıllık lisans eğitimi veren fakülte veya yüksekokulu bulunuyorsa, öğrencinin ayrıldığı programdan alması gereken dersleri bu fakülte veya yüksekokullarda tamamlayabileceklerine ve başarılı olmaları durumunda almaları gereken 2 yıllık programların diplomalarının verilmesine, </w:t>
      </w:r>
    </w:p>
    <w:p w14:paraId="616D59EF" w14:textId="71348C96" w:rsidR="0069316C" w:rsidRPr="00F528E5" w:rsidRDefault="0069316C" w:rsidP="0069316C">
      <w:pPr>
        <w:pStyle w:val="NormalWeb"/>
        <w:spacing w:before="0" w:beforeAutospacing="0" w:after="200" w:afterAutospacing="0" w:line="235" w:lineRule="atLeast"/>
        <w:jc w:val="both"/>
        <w:rPr>
          <w:color w:val="000000"/>
        </w:rPr>
      </w:pPr>
      <w:r w:rsidRPr="00F528E5">
        <w:rPr>
          <w:color w:val="000000"/>
        </w:rPr>
        <w:lastRenderedPageBreak/>
        <w:t xml:space="preserve">b) </w:t>
      </w:r>
      <w:bookmarkStart w:id="1" w:name="_Hlk237353138"/>
      <w:r w:rsidRPr="00F528E5">
        <w:rPr>
          <w:color w:val="000000"/>
        </w:rPr>
        <w:t>Kapatılan/öğrenci alımı durdurulan ikinci öğretim programlar</w:t>
      </w:r>
      <w:r w:rsidR="006136FB">
        <w:rPr>
          <w:color w:val="000000"/>
        </w:rPr>
        <w:t>ın</w:t>
      </w:r>
      <w:r w:rsidRPr="00F528E5">
        <w:rPr>
          <w:color w:val="000000"/>
        </w:rPr>
        <w:t xml:space="preserve">dan ilişiği kesilenlerin yarı pasif programlarda </w:t>
      </w:r>
      <w:r w:rsidR="006136FB">
        <w:rPr>
          <w:color w:val="000000"/>
        </w:rPr>
        <w:t xml:space="preserve">eğitimlerine </w:t>
      </w:r>
      <w:r w:rsidRPr="00F528E5">
        <w:rPr>
          <w:color w:val="000000"/>
        </w:rPr>
        <w:t xml:space="preserve">devam edebileceğine, </w:t>
      </w:r>
      <w:r>
        <w:rPr>
          <w:color w:val="000000"/>
        </w:rPr>
        <w:t>dönemi/</w:t>
      </w:r>
      <w:r w:rsidRPr="00F528E5">
        <w:rPr>
          <w:color w:val="000000"/>
        </w:rPr>
        <w:t>sınıfı bul</w:t>
      </w:r>
      <w:r>
        <w:rPr>
          <w:color w:val="000000"/>
        </w:rPr>
        <w:t>u</w:t>
      </w:r>
      <w:r w:rsidRPr="00F528E5">
        <w:rPr>
          <w:color w:val="000000"/>
        </w:rPr>
        <w:t>nmayan ikinci öğretim programlarına başvuracak öğrencilerin ilgili programın birinci öğretiminde eğitimlerine devam edebileceklerine,</w:t>
      </w:r>
    </w:p>
    <w:bookmarkEnd w:id="1"/>
    <w:p w14:paraId="3B201924" w14:textId="77777777" w:rsidR="0069316C" w:rsidRDefault="0069316C" w:rsidP="0069316C">
      <w:pPr>
        <w:pStyle w:val="NormalWeb"/>
        <w:spacing w:before="0" w:beforeAutospacing="0" w:after="200" w:afterAutospacing="0" w:line="235" w:lineRule="atLeast"/>
        <w:jc w:val="both"/>
      </w:pPr>
      <w:r>
        <w:rPr>
          <w:color w:val="000000"/>
        </w:rPr>
        <w:t>c) Daha önce eğitim süresi 4 yıl olup sonradan eğitim süresi artırılan programlardan ilişiği kesilen öğrencilerin, daha önce alıp başarılı oldukları kredilerin toplam kredi yükünden düşülmek suretiyle üniversitedeki mevcut programa intibaklarının yapılarak eğitimlerine devam etmelerine, Eczacılık fakültesinin eğitim süresinin dört yıldan beş yıla çıkarılması nedeniyle, bu programlardan ilişiği kesilerek başvuran öğrencilerin daha önce alıp başarılı oldukları kredilerin toplam kredi yükünden düşülüp üniversitedeki mevcut beş yıllık programlara intibaklarının yapılarak eğitimlerine devamına,</w:t>
      </w:r>
    </w:p>
    <w:p w14:paraId="59714275" w14:textId="77777777" w:rsidR="0069316C" w:rsidRDefault="0069316C" w:rsidP="0069316C">
      <w:pPr>
        <w:pStyle w:val="NormalWeb"/>
        <w:spacing w:before="0" w:beforeAutospacing="0" w:after="200" w:afterAutospacing="0" w:line="235" w:lineRule="atLeast"/>
        <w:jc w:val="both"/>
      </w:pPr>
      <w:r>
        <w:rPr>
          <w:color w:val="000000"/>
        </w:rPr>
        <w:t>d) Eğitim/eğitim bilimleri fakültelerinde ortaöğretime öğretmen yetiştiren Biyoloji, Coğrafya, Felsefe, Fizik, Kimya, Matematik, Tarih, Türk Dili ve Edebiyatı Öğretmenliği programlarının öğretim süresi 4 yıl (8 yarıyıl) olarak düzenlenmesi nedeniyle söz konusu programların 5 yıl (10 yarıyıl) eğitim verdiği dönemde ilişiği kesilerek başvuran öğrencilerin daha önce alıp başarılı oldukları kredilerin toplam kredi yükünden düşülüp üniversitedeki mevcut dört yıllık programlara intibaklarının yapılarak eğitimlerine devamına,</w:t>
      </w:r>
    </w:p>
    <w:p w14:paraId="690F6E2C" w14:textId="77777777" w:rsidR="0069316C" w:rsidRDefault="0069316C" w:rsidP="0069316C">
      <w:pPr>
        <w:pStyle w:val="NormalWeb"/>
        <w:spacing w:before="0" w:beforeAutospacing="0" w:after="200" w:afterAutospacing="0" w:line="235" w:lineRule="atLeast"/>
        <w:jc w:val="both"/>
      </w:pPr>
      <w:r>
        <w:rPr>
          <w:color w:val="000000"/>
        </w:rPr>
        <w:t>e) Bir programa yerleştirildiği halde kayıt yaptırmayan ve programı daha sonra kapatılan öğrencilerin, kayıt yılındaki taban puanını sağlamaları şartıyla ilgili üniversitenin yetkili kurulları tarafından eşdeğer bir programa intibakının yapılmasına,</w:t>
      </w:r>
    </w:p>
    <w:p w14:paraId="10028EDD" w14:textId="77777777" w:rsidR="0069316C" w:rsidRDefault="0069316C" w:rsidP="0069316C">
      <w:pPr>
        <w:pStyle w:val="NormalWeb"/>
        <w:spacing w:before="0" w:beforeAutospacing="0" w:after="200" w:afterAutospacing="0" w:line="235" w:lineRule="atLeast"/>
        <w:jc w:val="both"/>
      </w:pPr>
      <w:r>
        <w:rPr>
          <w:color w:val="000000"/>
        </w:rPr>
        <w:t xml:space="preserve">f) YAYKUR, Mektupla Öğretim gibi eğitim veren kurumlardan ilişiği kesilenlerin Anadolu, Ankara, Atatürk ve İstanbul Üniversitelerinin açıköğretim programlarına başvuru ve kayıt hakkı verilmesine, </w:t>
      </w:r>
    </w:p>
    <w:p w14:paraId="4D2F77F2" w14:textId="77777777" w:rsidR="0069316C" w:rsidRDefault="0069316C" w:rsidP="0069316C">
      <w:pPr>
        <w:pStyle w:val="NormalWeb"/>
        <w:spacing w:before="0" w:beforeAutospacing="0" w:after="200" w:afterAutospacing="0" w:line="235" w:lineRule="atLeast"/>
        <w:jc w:val="both"/>
      </w:pPr>
      <w:r>
        <w:rPr>
          <w:color w:val="000000"/>
        </w:rPr>
        <w:t xml:space="preserve">10) Yükseköğretim kurumlarının yurtdışı üniversite ile ortak önlisans veya lisans eğitimi veren programlarına kayıtlı olan öğrencilerden Türkiye’deki üniversiteden ilişiği </w:t>
      </w:r>
      <w:r>
        <w:rPr>
          <w:color w:val="000000"/>
        </w:rPr>
        <w:lastRenderedPageBreak/>
        <w:t>kesilenlerin, adı geçen kanunla ilgili işlemlerinin üniversitesi tarafından yürütülmesine; bu durumdaki öğrencilerden yurt dışındaki üniversiteden ilişiği kesilmesi nedeniyle ortak programa devam edemeyecek olanların;</w:t>
      </w:r>
    </w:p>
    <w:p w14:paraId="31195994" w14:textId="77777777" w:rsidR="0069316C" w:rsidRPr="00F528E5" w:rsidRDefault="0069316C" w:rsidP="0069316C">
      <w:pPr>
        <w:pStyle w:val="NormalWeb"/>
        <w:spacing w:before="0" w:beforeAutospacing="0" w:after="200" w:afterAutospacing="0" w:line="235" w:lineRule="atLeast"/>
        <w:ind w:left="708"/>
        <w:jc w:val="both"/>
        <w:rPr>
          <w:color w:val="000000"/>
        </w:rPr>
      </w:pPr>
      <w:r>
        <w:rPr>
          <w:color w:val="000000"/>
        </w:rPr>
        <w:t xml:space="preserve">a)  Üniversitesinde aynı </w:t>
      </w:r>
      <w:r w:rsidRPr="00F528E5">
        <w:rPr>
          <w:color w:val="000000"/>
        </w:rPr>
        <w:t xml:space="preserve">ortak </w:t>
      </w:r>
      <w:r>
        <w:rPr>
          <w:color w:val="000000"/>
        </w:rPr>
        <w:t xml:space="preserve">programa, ortak program kapatılmış ise </w:t>
      </w:r>
      <w:r w:rsidRPr="00F528E5">
        <w:rPr>
          <w:color w:val="000000"/>
        </w:rPr>
        <w:t>kayıt yılındaki merkezi yerleştirme puanını karşılamak kaydıyla üniversitesindeki veya</w:t>
      </w:r>
      <w:r>
        <w:rPr>
          <w:color w:val="000000"/>
        </w:rPr>
        <w:t xml:space="preserve"> herhangi bir yükseköğretim kurumundaki eşdeğer bir programa devam etmesine,</w:t>
      </w:r>
      <w:r w:rsidRPr="00F528E5">
        <w:rPr>
          <w:color w:val="000000"/>
        </w:rPr>
        <w:t> </w:t>
      </w:r>
    </w:p>
    <w:p w14:paraId="348E545D" w14:textId="14220F93" w:rsidR="0069316C" w:rsidRDefault="0069316C" w:rsidP="0069316C">
      <w:pPr>
        <w:pStyle w:val="NormalWeb"/>
        <w:spacing w:before="0" w:beforeAutospacing="0" w:after="200" w:afterAutospacing="0" w:line="235" w:lineRule="atLeast"/>
        <w:ind w:left="708"/>
        <w:jc w:val="both"/>
      </w:pPr>
      <w:r>
        <w:rPr>
          <w:color w:val="000000"/>
        </w:rPr>
        <w:t>b)  </w:t>
      </w:r>
      <w:r w:rsidRPr="00F528E5">
        <w:rPr>
          <w:color w:val="000000"/>
        </w:rPr>
        <w:t>E</w:t>
      </w:r>
      <w:r>
        <w:rPr>
          <w:color w:val="000000"/>
        </w:rPr>
        <w:t xml:space="preserve">şdeğer program </w:t>
      </w:r>
      <w:r w:rsidRPr="00F528E5">
        <w:rPr>
          <w:color w:val="000000"/>
        </w:rPr>
        <w:t>yoksa;</w:t>
      </w:r>
      <w:r>
        <w:rPr>
          <w:color w:val="000000"/>
        </w:rPr>
        <w:t xml:space="preserve"> ilgili yıldaki merkezi yerleştirme puanı ile 5 tercih alınarak ilgili yükseköğretim kurumu tarafından Yükseköğretim Kuruluna gönderilmesine ve Yükseköğretim Kurulu tarafından yerleştirilmesine,</w:t>
      </w:r>
    </w:p>
    <w:p w14:paraId="53474635" w14:textId="77777777" w:rsidR="0069316C" w:rsidRDefault="0069316C" w:rsidP="0069316C">
      <w:pPr>
        <w:pStyle w:val="NormalWeb"/>
        <w:spacing w:before="0" w:beforeAutospacing="0" w:after="200" w:afterAutospacing="0" w:line="235" w:lineRule="atLeast"/>
        <w:ind w:left="708"/>
        <w:jc w:val="both"/>
      </w:pPr>
      <w:r>
        <w:rPr>
          <w:color w:val="000000"/>
        </w:rPr>
        <w:t>c) Öğrencinin puanının tercih ettiği programların taban puanını sağlamaması durumunda Anadolu, Ankara, Atatürk veya İstanbul Üniversitesi bünyesindeki açıköğretim programlarından tercih ettiği programa kayıt hakkı verilmesine,</w:t>
      </w:r>
    </w:p>
    <w:p w14:paraId="705D3199" w14:textId="77777777" w:rsidR="0069316C" w:rsidRDefault="0069316C" w:rsidP="0069316C">
      <w:pPr>
        <w:pStyle w:val="NormalWeb"/>
        <w:spacing w:before="0" w:beforeAutospacing="0" w:after="200" w:afterAutospacing="0" w:line="235" w:lineRule="atLeast"/>
        <w:jc w:val="both"/>
      </w:pPr>
      <w:r>
        <w:rPr>
          <w:color w:val="000000"/>
        </w:rPr>
        <w:t>11) Yükseköğretim kurumlarının yurtdışındaki üniversiteler ile ortak lisansüstü programlarından ilişiği kesilen öğrencilerin mevcut ortak program devam ediyorsa söz konusu programa kaydı; devam etmiyor ise ilgili yükseköğretim kurumu tarafından Enstitüdeki eşdeğer programlara intibakının yapılmasına,</w:t>
      </w:r>
    </w:p>
    <w:p w14:paraId="4244AC53" w14:textId="77777777" w:rsidR="0069316C" w:rsidRDefault="0069316C" w:rsidP="0069316C">
      <w:pPr>
        <w:pStyle w:val="NormalWeb"/>
        <w:spacing w:before="0" w:beforeAutospacing="0" w:after="200" w:afterAutospacing="0" w:line="235" w:lineRule="atLeast"/>
        <w:jc w:val="both"/>
      </w:pPr>
      <w:r>
        <w:rPr>
          <w:color w:val="000000"/>
        </w:rPr>
        <w:t>12) Bir lisans programından önlisans diploması alarak ayrılanların söz konusu maddeden yararlanarak lisans programına kayıt yaptırabileceklerine veya istemeleri halinde Meslek Yüksekokullarında önlisans programına intibak ettirilebileceklerine,</w:t>
      </w:r>
    </w:p>
    <w:p w14:paraId="5F93BBCD" w14:textId="77777777" w:rsidR="0069316C" w:rsidRPr="004140A4" w:rsidRDefault="0069316C" w:rsidP="0069316C">
      <w:pPr>
        <w:pStyle w:val="NormalWeb"/>
        <w:spacing w:before="0" w:beforeAutospacing="0" w:after="200" w:afterAutospacing="0" w:line="235" w:lineRule="atLeast"/>
        <w:jc w:val="both"/>
        <w:rPr>
          <w:color w:val="000000"/>
        </w:rPr>
      </w:pPr>
      <w:r w:rsidRPr="004140A4">
        <w:rPr>
          <w:color w:val="000000"/>
        </w:rPr>
        <w:t>13) 6749 sayılı Kanun (667 sayılı KHK) uyarınca,</w:t>
      </w:r>
    </w:p>
    <w:p w14:paraId="41988489" w14:textId="77777777" w:rsidR="0069316C" w:rsidRPr="004140A4" w:rsidRDefault="0069316C" w:rsidP="0069316C">
      <w:pPr>
        <w:pStyle w:val="NormalWeb"/>
        <w:spacing w:before="0" w:beforeAutospacing="0" w:after="200" w:afterAutospacing="0" w:line="235" w:lineRule="atLeast"/>
        <w:jc w:val="both"/>
      </w:pPr>
      <w:r w:rsidRPr="004140A4">
        <w:t>a) Yükseköğretim kurumlarına yerleştirilerek kayıt yaptıran ve sonrası ilişiği kesilen öğrencilerin ilişiklerinin kesildiği bu yükseköğretim kurumuna,</w:t>
      </w:r>
    </w:p>
    <w:p w14:paraId="1321462D" w14:textId="77777777" w:rsidR="0069316C" w:rsidRPr="004140A4" w:rsidRDefault="0069316C" w:rsidP="0069316C">
      <w:pPr>
        <w:pStyle w:val="NormalWeb"/>
        <w:spacing w:before="0" w:beforeAutospacing="0" w:after="200" w:afterAutospacing="0" w:line="235" w:lineRule="atLeast"/>
        <w:jc w:val="both"/>
      </w:pPr>
      <w:r w:rsidRPr="004140A4">
        <w:t>b) Yükseköğretim kurumlarına yerleştirilen ancak kayıt yaptırmayan (yatay geçiş yapanlar hariç) öğrencilerin yerleştirildikleri yükseköğretim kurumuna,</w:t>
      </w:r>
    </w:p>
    <w:p w14:paraId="7E8DEDFB" w14:textId="77777777" w:rsidR="0069316C" w:rsidRDefault="0069316C" w:rsidP="0069316C">
      <w:pPr>
        <w:pStyle w:val="NormalWeb"/>
        <w:spacing w:before="0" w:beforeAutospacing="0" w:after="200" w:afterAutospacing="0" w:line="235" w:lineRule="atLeast"/>
        <w:jc w:val="both"/>
      </w:pPr>
      <w:r w:rsidRPr="004140A4">
        <w:lastRenderedPageBreak/>
        <w:t>c) Herhangi bir nedenle bir yükseköğretim kurumuna yerleştirilmeyen öğrenciler ile kapatılan yükseköğretim kurumlarından 23 Temmuz 2016 tarihinden önce ilişiği kesilen, kazandığı halde kayıt yaptırmayan öğrencilerin ise 09.12.2026 tarihine kadar kapatılan yükseköğretim kurumlarının işlemlerini yürütmek üzere koordinatör olarak belirlenen aşağıdaki üniversitelere başvurmalarına ve işlemlerinin bu üniversiteler tarafından yürütülmesine,</w:t>
      </w:r>
    </w:p>
    <w:tbl>
      <w:tblPr>
        <w:tblStyle w:val="TabloKlavuzu"/>
        <w:tblW w:w="9204" w:type="dxa"/>
        <w:tblLook w:val="04A0" w:firstRow="1" w:lastRow="0" w:firstColumn="1" w:lastColumn="0" w:noHBand="0" w:noVBand="1"/>
      </w:tblPr>
      <w:tblGrid>
        <w:gridCol w:w="4815"/>
        <w:gridCol w:w="4389"/>
      </w:tblGrid>
      <w:tr w:rsidR="0069316C" w14:paraId="0A10E2BE" w14:textId="77777777" w:rsidTr="00520E12">
        <w:trPr>
          <w:trHeight w:val="506"/>
        </w:trPr>
        <w:tc>
          <w:tcPr>
            <w:tcW w:w="4815" w:type="dxa"/>
          </w:tcPr>
          <w:p w14:paraId="5AABFE70" w14:textId="0274AF2B" w:rsidR="0069316C" w:rsidRPr="00066728" w:rsidRDefault="0069316C" w:rsidP="00066728">
            <w:pPr>
              <w:pStyle w:val="NormalWeb"/>
              <w:spacing w:before="0" w:beforeAutospacing="0" w:after="200" w:afterAutospacing="0" w:line="235" w:lineRule="atLeast"/>
              <w:jc w:val="center"/>
            </w:pPr>
            <w:r w:rsidRPr="00066728">
              <w:rPr>
                <w:b/>
                <w:bCs/>
              </w:rPr>
              <w:t>Kapatılan Vakıf Yükseköğretim Kurumları</w:t>
            </w:r>
          </w:p>
        </w:tc>
        <w:tc>
          <w:tcPr>
            <w:tcW w:w="4389" w:type="dxa"/>
          </w:tcPr>
          <w:p w14:paraId="134CF2F2" w14:textId="3B1571B2" w:rsidR="0069316C" w:rsidRPr="00066728" w:rsidRDefault="0069316C" w:rsidP="00520E12">
            <w:pPr>
              <w:pStyle w:val="NormalWeb"/>
              <w:spacing w:before="0" w:beforeAutospacing="0" w:after="200" w:afterAutospacing="0" w:line="235" w:lineRule="atLeast"/>
            </w:pPr>
            <w:r w:rsidRPr="00066728">
              <w:rPr>
                <w:b/>
                <w:bCs/>
              </w:rPr>
              <w:t>Koordinatör Üniversite</w:t>
            </w:r>
          </w:p>
        </w:tc>
      </w:tr>
      <w:tr w:rsidR="0069316C" w14:paraId="69616633" w14:textId="77777777" w:rsidTr="00520E12">
        <w:tc>
          <w:tcPr>
            <w:tcW w:w="4815" w:type="dxa"/>
          </w:tcPr>
          <w:p w14:paraId="44D748AC" w14:textId="2387748D" w:rsidR="0069316C" w:rsidRDefault="0069316C" w:rsidP="0069316C">
            <w:pPr>
              <w:pStyle w:val="NormalWeb"/>
              <w:spacing w:before="0" w:beforeAutospacing="0" w:after="200" w:afterAutospacing="0" w:line="235" w:lineRule="atLeast"/>
              <w:jc w:val="both"/>
            </w:pPr>
            <w:r w:rsidRPr="004140A4">
              <w:t>Bursa Orhangazi Üniversitesi (Bursa)</w:t>
            </w:r>
          </w:p>
        </w:tc>
        <w:tc>
          <w:tcPr>
            <w:tcW w:w="4389" w:type="dxa"/>
          </w:tcPr>
          <w:p w14:paraId="120BCA6D" w14:textId="6CAD5EE5" w:rsidR="0069316C" w:rsidRDefault="0069316C" w:rsidP="0069316C">
            <w:pPr>
              <w:pStyle w:val="NormalWeb"/>
              <w:spacing w:before="0" w:beforeAutospacing="0" w:after="200" w:afterAutospacing="0" w:line="235" w:lineRule="atLeast"/>
              <w:jc w:val="both"/>
            </w:pPr>
            <w:r w:rsidRPr="004140A4">
              <w:t>Bursa Teknik Üniversitesi</w:t>
            </w:r>
          </w:p>
        </w:tc>
      </w:tr>
      <w:tr w:rsidR="0069316C" w14:paraId="4F03CDCA" w14:textId="77777777" w:rsidTr="00520E12">
        <w:tc>
          <w:tcPr>
            <w:tcW w:w="4815" w:type="dxa"/>
          </w:tcPr>
          <w:p w14:paraId="589AB1FB" w14:textId="22B43ECF" w:rsidR="0069316C" w:rsidRDefault="0069316C" w:rsidP="0069316C">
            <w:pPr>
              <w:pStyle w:val="NormalWeb"/>
              <w:spacing w:before="0" w:beforeAutospacing="0" w:after="200" w:afterAutospacing="0" w:line="235" w:lineRule="atLeast"/>
              <w:jc w:val="both"/>
            </w:pPr>
            <w:r w:rsidRPr="004140A4">
              <w:t xml:space="preserve">Canik Başarı Üniversitesi (Samsun) </w:t>
            </w:r>
            <w:r w:rsidRPr="004140A4">
              <w:tab/>
            </w:r>
          </w:p>
        </w:tc>
        <w:tc>
          <w:tcPr>
            <w:tcW w:w="4389" w:type="dxa"/>
          </w:tcPr>
          <w:p w14:paraId="41AAC2E6" w14:textId="110A74B7" w:rsidR="0069316C" w:rsidRDefault="0069316C" w:rsidP="0069316C">
            <w:pPr>
              <w:pStyle w:val="NormalWeb"/>
              <w:spacing w:before="0" w:beforeAutospacing="0" w:after="200" w:afterAutospacing="0" w:line="235" w:lineRule="atLeast"/>
              <w:jc w:val="both"/>
            </w:pPr>
            <w:r w:rsidRPr="004140A4">
              <w:t>Ondokuz Mayıs Üniversitesi</w:t>
            </w:r>
          </w:p>
        </w:tc>
      </w:tr>
      <w:tr w:rsidR="0069316C" w14:paraId="21F02310" w14:textId="77777777" w:rsidTr="00520E12">
        <w:tc>
          <w:tcPr>
            <w:tcW w:w="4815" w:type="dxa"/>
          </w:tcPr>
          <w:p w14:paraId="5FFAAF39" w14:textId="3E2A66B0" w:rsidR="0069316C" w:rsidRDefault="0069316C" w:rsidP="0069316C">
            <w:pPr>
              <w:pStyle w:val="NormalWeb"/>
              <w:spacing w:before="0" w:beforeAutospacing="0" w:after="200" w:afterAutospacing="0" w:line="235" w:lineRule="atLeast"/>
              <w:jc w:val="both"/>
            </w:pPr>
            <w:r w:rsidRPr="004140A4">
              <w:t>Fatih Üniversitesi (İstanbul)</w:t>
            </w:r>
            <w:r w:rsidRPr="004140A4">
              <w:tab/>
            </w:r>
          </w:p>
        </w:tc>
        <w:tc>
          <w:tcPr>
            <w:tcW w:w="4389" w:type="dxa"/>
          </w:tcPr>
          <w:p w14:paraId="2F210CAD" w14:textId="285CD39E" w:rsidR="0069316C" w:rsidRDefault="0069316C" w:rsidP="0069316C">
            <w:pPr>
              <w:pStyle w:val="NormalWeb"/>
              <w:spacing w:before="0" w:beforeAutospacing="0" w:after="200" w:afterAutospacing="0" w:line="235" w:lineRule="atLeast"/>
              <w:jc w:val="both"/>
            </w:pPr>
            <w:r w:rsidRPr="004140A4">
              <w:t>İstanbul Üniversitesi</w:t>
            </w:r>
          </w:p>
        </w:tc>
      </w:tr>
      <w:tr w:rsidR="0069316C" w14:paraId="0284FA0E" w14:textId="77777777" w:rsidTr="00520E12">
        <w:tc>
          <w:tcPr>
            <w:tcW w:w="4815" w:type="dxa"/>
          </w:tcPr>
          <w:p w14:paraId="147DEAF7" w14:textId="0916D5E8" w:rsidR="0069316C" w:rsidRDefault="0069316C" w:rsidP="0069316C">
            <w:pPr>
              <w:pStyle w:val="NormalWeb"/>
              <w:spacing w:before="0" w:beforeAutospacing="0" w:after="200" w:afterAutospacing="0" w:line="235" w:lineRule="atLeast"/>
              <w:jc w:val="both"/>
            </w:pPr>
            <w:r w:rsidRPr="004140A4">
              <w:t>Gediz Üniversitesi (İzmir)</w:t>
            </w:r>
          </w:p>
        </w:tc>
        <w:tc>
          <w:tcPr>
            <w:tcW w:w="4389" w:type="dxa"/>
          </w:tcPr>
          <w:p w14:paraId="3DABCA84" w14:textId="4EB078C7" w:rsidR="0069316C" w:rsidRDefault="0069316C" w:rsidP="0069316C">
            <w:pPr>
              <w:pStyle w:val="NormalWeb"/>
              <w:spacing w:before="0" w:beforeAutospacing="0" w:after="200" w:afterAutospacing="0" w:line="235" w:lineRule="atLeast"/>
              <w:jc w:val="both"/>
            </w:pPr>
            <w:r w:rsidRPr="004140A4">
              <w:t>İzmir Katip Çelebi Üniversitesi</w:t>
            </w:r>
          </w:p>
        </w:tc>
      </w:tr>
      <w:tr w:rsidR="0069316C" w14:paraId="454D4335" w14:textId="77777777" w:rsidTr="00520E12">
        <w:tc>
          <w:tcPr>
            <w:tcW w:w="4815" w:type="dxa"/>
          </w:tcPr>
          <w:p w14:paraId="4279A53B" w14:textId="5AA9D540" w:rsidR="0069316C" w:rsidRDefault="0069316C" w:rsidP="0069316C">
            <w:pPr>
              <w:pStyle w:val="NormalWeb"/>
              <w:spacing w:before="0" w:beforeAutospacing="0" w:after="200" w:afterAutospacing="0" w:line="235" w:lineRule="atLeast"/>
              <w:jc w:val="both"/>
            </w:pPr>
            <w:r w:rsidRPr="004140A4">
              <w:t>İpek Üniversitesi (Ankara)</w:t>
            </w:r>
            <w:r w:rsidRPr="004140A4">
              <w:tab/>
            </w:r>
          </w:p>
        </w:tc>
        <w:tc>
          <w:tcPr>
            <w:tcW w:w="4389" w:type="dxa"/>
          </w:tcPr>
          <w:p w14:paraId="4FC4A07A" w14:textId="6C2F1BB0" w:rsidR="0069316C" w:rsidRDefault="0069316C" w:rsidP="0069316C">
            <w:pPr>
              <w:pStyle w:val="NormalWeb"/>
              <w:spacing w:before="0" w:beforeAutospacing="0" w:after="200" w:afterAutospacing="0" w:line="235" w:lineRule="atLeast"/>
              <w:jc w:val="both"/>
            </w:pPr>
            <w:r w:rsidRPr="004140A4">
              <w:t>Ankara Sosyal Bilimler Üniversitesi</w:t>
            </w:r>
          </w:p>
        </w:tc>
      </w:tr>
      <w:tr w:rsidR="0069316C" w14:paraId="2E56F13E" w14:textId="77777777" w:rsidTr="00520E12">
        <w:tc>
          <w:tcPr>
            <w:tcW w:w="4815" w:type="dxa"/>
          </w:tcPr>
          <w:p w14:paraId="40182EC2" w14:textId="35257856" w:rsidR="0069316C" w:rsidRDefault="0069316C" w:rsidP="0069316C">
            <w:pPr>
              <w:pStyle w:val="NormalWeb"/>
              <w:spacing w:before="0" w:beforeAutospacing="0" w:after="200" w:afterAutospacing="0" w:line="235" w:lineRule="atLeast"/>
              <w:jc w:val="both"/>
            </w:pPr>
            <w:r w:rsidRPr="004140A4">
              <w:t xml:space="preserve">İzmir Üniversitesi (İzmir) </w:t>
            </w:r>
            <w:r w:rsidRPr="004140A4">
              <w:tab/>
            </w:r>
          </w:p>
        </w:tc>
        <w:tc>
          <w:tcPr>
            <w:tcW w:w="4389" w:type="dxa"/>
          </w:tcPr>
          <w:p w14:paraId="7AC68E88" w14:textId="0DF7D632" w:rsidR="0069316C" w:rsidRDefault="0069316C" w:rsidP="0069316C">
            <w:pPr>
              <w:pStyle w:val="NormalWeb"/>
              <w:spacing w:before="0" w:beforeAutospacing="0" w:after="200" w:afterAutospacing="0" w:line="235" w:lineRule="atLeast"/>
              <w:jc w:val="both"/>
            </w:pPr>
            <w:r w:rsidRPr="004140A4">
              <w:t>Dokuz Eylül Üniversitesi</w:t>
            </w:r>
          </w:p>
        </w:tc>
      </w:tr>
      <w:tr w:rsidR="0069316C" w14:paraId="591C2431" w14:textId="77777777" w:rsidTr="00520E12">
        <w:tc>
          <w:tcPr>
            <w:tcW w:w="4815" w:type="dxa"/>
          </w:tcPr>
          <w:p w14:paraId="5871987C" w14:textId="327BCEE2" w:rsidR="0069316C" w:rsidRDefault="0069316C" w:rsidP="0069316C">
            <w:pPr>
              <w:pStyle w:val="NormalWeb"/>
              <w:spacing w:before="0" w:beforeAutospacing="0" w:after="200" w:afterAutospacing="0" w:line="235" w:lineRule="atLeast"/>
              <w:jc w:val="both"/>
            </w:pPr>
            <w:r w:rsidRPr="004140A4">
              <w:t>Melikşah Üniversitesi (Kayseri)</w:t>
            </w:r>
            <w:r w:rsidRPr="004140A4">
              <w:tab/>
            </w:r>
          </w:p>
        </w:tc>
        <w:tc>
          <w:tcPr>
            <w:tcW w:w="4389" w:type="dxa"/>
          </w:tcPr>
          <w:p w14:paraId="18F3B965" w14:textId="6682E3D8" w:rsidR="0069316C" w:rsidRDefault="0069316C" w:rsidP="0069316C">
            <w:pPr>
              <w:pStyle w:val="NormalWeb"/>
              <w:spacing w:before="0" w:beforeAutospacing="0" w:after="200" w:afterAutospacing="0" w:line="235" w:lineRule="atLeast"/>
              <w:jc w:val="both"/>
            </w:pPr>
            <w:r w:rsidRPr="004140A4">
              <w:t>Erciyes Üniversitesi</w:t>
            </w:r>
          </w:p>
        </w:tc>
      </w:tr>
      <w:tr w:rsidR="0069316C" w14:paraId="47F2FE82" w14:textId="77777777" w:rsidTr="00520E12">
        <w:tc>
          <w:tcPr>
            <w:tcW w:w="4815" w:type="dxa"/>
          </w:tcPr>
          <w:p w14:paraId="7F994F5E" w14:textId="05325D3D" w:rsidR="0069316C" w:rsidRPr="004140A4" w:rsidRDefault="0069316C" w:rsidP="0069316C">
            <w:pPr>
              <w:pStyle w:val="NormalWeb"/>
              <w:spacing w:before="0" w:beforeAutospacing="0" w:after="200" w:afterAutospacing="0" w:line="235" w:lineRule="atLeast"/>
              <w:jc w:val="both"/>
            </w:pPr>
            <w:r w:rsidRPr="004140A4">
              <w:t>Mevlana Üniversitesi (Konya)</w:t>
            </w:r>
            <w:r w:rsidRPr="004140A4">
              <w:tab/>
            </w:r>
          </w:p>
        </w:tc>
        <w:tc>
          <w:tcPr>
            <w:tcW w:w="4389" w:type="dxa"/>
          </w:tcPr>
          <w:p w14:paraId="3786C2FC" w14:textId="3B513831" w:rsidR="0069316C" w:rsidRPr="004140A4" w:rsidRDefault="0069316C" w:rsidP="0069316C">
            <w:pPr>
              <w:pStyle w:val="NormalWeb"/>
              <w:spacing w:before="0" w:beforeAutospacing="0" w:after="200" w:afterAutospacing="0" w:line="235" w:lineRule="atLeast"/>
              <w:jc w:val="both"/>
            </w:pPr>
            <w:r w:rsidRPr="004140A4">
              <w:t>Selçuk Üniversitesi</w:t>
            </w:r>
          </w:p>
        </w:tc>
      </w:tr>
      <w:tr w:rsidR="0069316C" w14:paraId="1345EC86" w14:textId="77777777" w:rsidTr="00520E12">
        <w:tc>
          <w:tcPr>
            <w:tcW w:w="4815" w:type="dxa"/>
          </w:tcPr>
          <w:p w14:paraId="6DBB1001" w14:textId="5F1E1238" w:rsidR="0069316C" w:rsidRPr="004140A4" w:rsidRDefault="0069316C" w:rsidP="0069316C">
            <w:pPr>
              <w:pStyle w:val="NormalWeb"/>
              <w:spacing w:before="0" w:beforeAutospacing="0" w:after="200" w:afterAutospacing="0" w:line="235" w:lineRule="atLeast"/>
              <w:jc w:val="both"/>
            </w:pPr>
            <w:r w:rsidRPr="004140A4">
              <w:t>Murat Hüdavendigar Üniversitesi (İstanbul)</w:t>
            </w:r>
          </w:p>
        </w:tc>
        <w:tc>
          <w:tcPr>
            <w:tcW w:w="4389" w:type="dxa"/>
          </w:tcPr>
          <w:p w14:paraId="3C61E974" w14:textId="06173FC0" w:rsidR="0069316C" w:rsidRPr="004140A4" w:rsidRDefault="0069316C" w:rsidP="0069316C">
            <w:pPr>
              <w:pStyle w:val="NormalWeb"/>
              <w:spacing w:before="0" w:beforeAutospacing="0" w:after="200" w:afterAutospacing="0" w:line="235" w:lineRule="atLeast"/>
              <w:jc w:val="both"/>
            </w:pPr>
            <w:r w:rsidRPr="004140A4">
              <w:t>İstanbul Üniversitesi</w:t>
            </w:r>
          </w:p>
        </w:tc>
      </w:tr>
      <w:tr w:rsidR="0069316C" w14:paraId="26B262C7" w14:textId="77777777" w:rsidTr="00520E12">
        <w:tc>
          <w:tcPr>
            <w:tcW w:w="4815" w:type="dxa"/>
          </w:tcPr>
          <w:p w14:paraId="67397EEC" w14:textId="096ECFB2" w:rsidR="0069316C" w:rsidRPr="004140A4" w:rsidRDefault="0069316C" w:rsidP="0069316C">
            <w:pPr>
              <w:pStyle w:val="NormalWeb"/>
              <w:spacing w:before="0" w:beforeAutospacing="0" w:after="200" w:afterAutospacing="0" w:line="235" w:lineRule="atLeast"/>
              <w:jc w:val="both"/>
            </w:pPr>
            <w:r w:rsidRPr="004140A4">
              <w:t>Selahattin Eyyubi Üniversitesi (Diyarbakır) </w:t>
            </w:r>
          </w:p>
        </w:tc>
        <w:tc>
          <w:tcPr>
            <w:tcW w:w="4389" w:type="dxa"/>
          </w:tcPr>
          <w:p w14:paraId="23C70FB5" w14:textId="3C77D496" w:rsidR="0069316C" w:rsidRPr="004140A4" w:rsidRDefault="0069316C" w:rsidP="0069316C">
            <w:pPr>
              <w:pStyle w:val="NormalWeb"/>
              <w:spacing w:before="0" w:beforeAutospacing="0" w:after="200" w:afterAutospacing="0" w:line="235" w:lineRule="atLeast"/>
              <w:jc w:val="both"/>
            </w:pPr>
            <w:r w:rsidRPr="004140A4">
              <w:t>Dicle Üniversitesi</w:t>
            </w:r>
          </w:p>
        </w:tc>
      </w:tr>
      <w:tr w:rsidR="0069316C" w14:paraId="7CFFFC02" w14:textId="77777777" w:rsidTr="00520E12">
        <w:tc>
          <w:tcPr>
            <w:tcW w:w="4815" w:type="dxa"/>
          </w:tcPr>
          <w:p w14:paraId="2C25D097" w14:textId="1C629E8F" w:rsidR="0069316C" w:rsidRPr="004140A4" w:rsidRDefault="0069316C" w:rsidP="0069316C">
            <w:pPr>
              <w:pStyle w:val="NormalWeb"/>
              <w:spacing w:before="0" w:beforeAutospacing="0" w:after="200" w:afterAutospacing="0" w:line="235" w:lineRule="atLeast"/>
              <w:jc w:val="both"/>
            </w:pPr>
            <w:r w:rsidRPr="004140A4">
              <w:t xml:space="preserve">Şifa Üniversitesi (İzmir) </w:t>
            </w:r>
            <w:r w:rsidRPr="004140A4">
              <w:tab/>
            </w:r>
          </w:p>
        </w:tc>
        <w:tc>
          <w:tcPr>
            <w:tcW w:w="4389" w:type="dxa"/>
          </w:tcPr>
          <w:p w14:paraId="41BFFAA9" w14:textId="51A1BBE3" w:rsidR="0069316C" w:rsidRPr="004140A4" w:rsidRDefault="0069316C" w:rsidP="0069316C">
            <w:pPr>
              <w:pStyle w:val="NormalWeb"/>
              <w:spacing w:before="0" w:beforeAutospacing="0" w:after="200" w:afterAutospacing="0" w:line="235" w:lineRule="atLeast"/>
              <w:jc w:val="both"/>
            </w:pPr>
            <w:r w:rsidRPr="004140A4">
              <w:t>Ege Üniversitesi</w:t>
            </w:r>
          </w:p>
        </w:tc>
      </w:tr>
      <w:tr w:rsidR="0069316C" w14:paraId="22408AB9" w14:textId="77777777" w:rsidTr="00520E12">
        <w:tc>
          <w:tcPr>
            <w:tcW w:w="4815" w:type="dxa"/>
          </w:tcPr>
          <w:p w14:paraId="4BD30537" w14:textId="5F2883F6" w:rsidR="0069316C" w:rsidRPr="004140A4" w:rsidRDefault="0069316C" w:rsidP="0069316C">
            <w:pPr>
              <w:pStyle w:val="NormalWeb"/>
              <w:spacing w:before="0" w:beforeAutospacing="0" w:after="200" w:afterAutospacing="0" w:line="235" w:lineRule="atLeast"/>
              <w:jc w:val="both"/>
            </w:pPr>
            <w:r w:rsidRPr="004140A4">
              <w:t>Süleyman Şah Üniversitesi (İstanbul)</w:t>
            </w:r>
          </w:p>
        </w:tc>
        <w:tc>
          <w:tcPr>
            <w:tcW w:w="4389" w:type="dxa"/>
          </w:tcPr>
          <w:p w14:paraId="797BED03" w14:textId="2E754DB3" w:rsidR="0069316C" w:rsidRPr="004140A4" w:rsidRDefault="0069316C" w:rsidP="0069316C">
            <w:pPr>
              <w:pStyle w:val="NormalWeb"/>
              <w:spacing w:before="0" w:beforeAutospacing="0" w:after="200" w:afterAutospacing="0" w:line="235" w:lineRule="atLeast"/>
              <w:jc w:val="both"/>
            </w:pPr>
            <w:r w:rsidRPr="004140A4">
              <w:t>İstanbul Medeniyet Üniversitesi</w:t>
            </w:r>
          </w:p>
        </w:tc>
      </w:tr>
      <w:tr w:rsidR="0069316C" w14:paraId="353C2D50" w14:textId="77777777" w:rsidTr="00520E12">
        <w:tc>
          <w:tcPr>
            <w:tcW w:w="4815" w:type="dxa"/>
          </w:tcPr>
          <w:p w14:paraId="11FB9769" w14:textId="4690BB0D" w:rsidR="0069316C" w:rsidRPr="004140A4" w:rsidRDefault="0069316C" w:rsidP="0069316C">
            <w:pPr>
              <w:pStyle w:val="NormalWeb"/>
              <w:spacing w:before="0" w:beforeAutospacing="0" w:after="200" w:afterAutospacing="0" w:line="235" w:lineRule="atLeast"/>
              <w:jc w:val="both"/>
            </w:pPr>
            <w:r w:rsidRPr="004140A4">
              <w:t>Turgut Özal Üniversitesi (Ankara)</w:t>
            </w:r>
          </w:p>
        </w:tc>
        <w:tc>
          <w:tcPr>
            <w:tcW w:w="4389" w:type="dxa"/>
          </w:tcPr>
          <w:p w14:paraId="7BEC59C1" w14:textId="32D71764" w:rsidR="0069316C" w:rsidRPr="004140A4" w:rsidRDefault="0069316C" w:rsidP="0069316C">
            <w:pPr>
              <w:pStyle w:val="NormalWeb"/>
              <w:spacing w:before="0" w:beforeAutospacing="0" w:after="200" w:afterAutospacing="0" w:line="235" w:lineRule="atLeast"/>
              <w:jc w:val="both"/>
            </w:pPr>
            <w:r w:rsidRPr="004140A4">
              <w:t>Yıldırım Beyazıt Üniversitesi</w:t>
            </w:r>
          </w:p>
        </w:tc>
      </w:tr>
      <w:tr w:rsidR="0069316C" w14:paraId="6F7363EE" w14:textId="77777777" w:rsidTr="00520E12">
        <w:tc>
          <w:tcPr>
            <w:tcW w:w="4815" w:type="dxa"/>
          </w:tcPr>
          <w:p w14:paraId="675B1370" w14:textId="4F7DAE5D" w:rsidR="0069316C" w:rsidRPr="004140A4" w:rsidRDefault="0069316C" w:rsidP="0069316C">
            <w:pPr>
              <w:pStyle w:val="NormalWeb"/>
              <w:spacing w:before="0" w:beforeAutospacing="0" w:after="200" w:afterAutospacing="0" w:line="235" w:lineRule="atLeast"/>
              <w:jc w:val="both"/>
            </w:pPr>
            <w:r w:rsidRPr="004140A4">
              <w:t>Zirve Üniversitesi (Gaziantep)</w:t>
            </w:r>
          </w:p>
        </w:tc>
        <w:tc>
          <w:tcPr>
            <w:tcW w:w="4389" w:type="dxa"/>
          </w:tcPr>
          <w:p w14:paraId="2C05A40D" w14:textId="1277C11B" w:rsidR="0069316C" w:rsidRPr="004140A4" w:rsidRDefault="0069316C" w:rsidP="0069316C">
            <w:pPr>
              <w:pStyle w:val="NormalWeb"/>
              <w:spacing w:before="0" w:beforeAutospacing="0" w:after="200" w:afterAutospacing="0" w:line="235" w:lineRule="atLeast"/>
              <w:jc w:val="both"/>
            </w:pPr>
            <w:r w:rsidRPr="004140A4">
              <w:t>Gaziantep Üniversitesi</w:t>
            </w:r>
          </w:p>
        </w:tc>
      </w:tr>
    </w:tbl>
    <w:p w14:paraId="2946F6EB" w14:textId="3453A3F0" w:rsidR="0069316C" w:rsidRPr="004140A4" w:rsidRDefault="0069316C" w:rsidP="0069316C">
      <w:pPr>
        <w:pStyle w:val="NormalWeb"/>
        <w:spacing w:before="0" w:beforeAutospacing="0" w:after="200" w:afterAutospacing="0" w:line="235" w:lineRule="atLeast"/>
        <w:jc w:val="both"/>
      </w:pPr>
    </w:p>
    <w:p w14:paraId="227B5417" w14:textId="77777777" w:rsidR="0069316C" w:rsidRPr="004140A4" w:rsidRDefault="0069316C" w:rsidP="0069316C">
      <w:pPr>
        <w:pStyle w:val="NormalWeb"/>
        <w:spacing w:before="0" w:beforeAutospacing="0" w:after="200" w:afterAutospacing="0" w:line="235" w:lineRule="atLeast"/>
        <w:jc w:val="both"/>
      </w:pPr>
      <w:r w:rsidRPr="004140A4">
        <w:t xml:space="preserve">14) 6749 sayılı Kanun (667 sayılı KHK) gereği </w:t>
      </w:r>
      <w:r>
        <w:t>k</w:t>
      </w:r>
      <w:r w:rsidRPr="004140A4">
        <w:t xml:space="preserve">apatılan yükseköğretim kurumlarından, </w:t>
      </w:r>
    </w:p>
    <w:p w14:paraId="7055AB1A" w14:textId="77777777" w:rsidR="0069316C" w:rsidRPr="004140A4" w:rsidRDefault="0069316C" w:rsidP="0069316C">
      <w:pPr>
        <w:pStyle w:val="NormalWeb"/>
        <w:spacing w:before="0" w:beforeAutospacing="0" w:after="200" w:afterAutospacing="0" w:line="235" w:lineRule="atLeast"/>
        <w:ind w:left="708"/>
        <w:jc w:val="both"/>
      </w:pPr>
      <w:r w:rsidRPr="004140A4">
        <w:lastRenderedPageBreak/>
        <w:t>a) Tüm derslerini alarak mezun aşamasına gelmiş ancak mezun olamayan öğrencilerin işlemlerinin koordinatör üniversitesi tarafından yürütülmesine,</w:t>
      </w:r>
    </w:p>
    <w:p w14:paraId="2191FFDB" w14:textId="77777777" w:rsidR="0069316C" w:rsidRPr="004140A4" w:rsidRDefault="0069316C" w:rsidP="0069316C">
      <w:pPr>
        <w:pStyle w:val="NormalWeb"/>
        <w:spacing w:before="0" w:beforeAutospacing="0" w:after="200" w:afterAutospacing="0" w:line="235" w:lineRule="atLeast"/>
        <w:ind w:left="708"/>
        <w:jc w:val="both"/>
      </w:pPr>
      <w:r w:rsidRPr="004140A4">
        <w:t>b) Mezun aşamasına gelmemiş ve herhangi bir yükseköğretim kurumuna yerleştirilmemiş öğrencilerin ise anılan kanunun başvuru süresi bittikten sonra koordinatör üniversitelerden alınacak bilgilere göre diğer yükseköğretim kurumlarına yerleştirilmesine, bu durumdaki öğrencilerin 2026-2027 eğitim ve öğretim yılı bahar döneminde eğitime başlamalarına,</w:t>
      </w:r>
    </w:p>
    <w:p w14:paraId="79112E53" w14:textId="77777777" w:rsidR="0069316C" w:rsidRPr="004140A4" w:rsidRDefault="0069316C" w:rsidP="0069316C">
      <w:pPr>
        <w:pStyle w:val="NormalWeb"/>
        <w:spacing w:before="0" w:beforeAutospacing="0" w:after="200" w:afterAutospacing="0" w:line="235" w:lineRule="atLeast"/>
        <w:ind w:left="708"/>
        <w:jc w:val="both"/>
      </w:pPr>
      <w:r w:rsidRPr="004140A4">
        <w:t xml:space="preserve">c) Kapatılan yükseköğretim kurumlarının lisansüstü programlarındaki öğrencilerin koordinatör üniversiteye başvurmalarına ve işlemlerinin koordinatör üniversite tarafından </w:t>
      </w:r>
      <w:r>
        <w:t xml:space="preserve">eşdeğer programlar dikkate alınarak </w:t>
      </w:r>
      <w:r w:rsidRPr="004140A4">
        <w:t xml:space="preserve">yürütülmesine, </w:t>
      </w:r>
    </w:p>
    <w:p w14:paraId="232B2815" w14:textId="77777777" w:rsidR="0069316C" w:rsidRPr="004140A4" w:rsidRDefault="0069316C" w:rsidP="0069316C">
      <w:pPr>
        <w:pStyle w:val="NormalWeb"/>
        <w:spacing w:before="0" w:beforeAutospacing="0" w:after="200" w:afterAutospacing="0" w:line="235" w:lineRule="atLeast"/>
        <w:ind w:left="708"/>
        <w:jc w:val="both"/>
      </w:pPr>
      <w:r w:rsidRPr="004140A4">
        <w:t>d) 6749 sayılı Kanun (667 sayılı KHK) kapsamındaki öğrencilerin ilgili yıl için belirlenen öğrenim ücretlerini ödemesi gerektiğine, anılan kanunla dönen öğrencilerin burslarının devam edemeyeceğine,</w:t>
      </w:r>
    </w:p>
    <w:p w14:paraId="49AD5FE8" w14:textId="77777777" w:rsidR="0069316C" w:rsidRPr="004140A4" w:rsidRDefault="0069316C" w:rsidP="0069316C">
      <w:pPr>
        <w:pStyle w:val="NormalWeb"/>
        <w:spacing w:before="0" w:beforeAutospacing="0" w:after="200" w:afterAutospacing="0" w:line="235" w:lineRule="atLeast"/>
        <w:jc w:val="both"/>
      </w:pPr>
      <w:r w:rsidRPr="004140A4">
        <w:t>15)  6756 sayılı Kanun (669 sayılı KHK) kapsamında olup diğer yükseköğretim kurumlarına yerleştirme işlemi için başvuru yapmayan öğrencilerin Yükseköğretim Kuruluna başvurmasına,</w:t>
      </w:r>
    </w:p>
    <w:p w14:paraId="1B451C8D" w14:textId="77777777" w:rsidR="0069316C" w:rsidRDefault="0069316C" w:rsidP="0069316C">
      <w:pPr>
        <w:pStyle w:val="NormalWeb"/>
        <w:spacing w:before="0" w:beforeAutospacing="0" w:after="200" w:afterAutospacing="0" w:line="235" w:lineRule="atLeast"/>
        <w:jc w:val="both"/>
      </w:pPr>
      <w:r>
        <w:rPr>
          <w:color w:val="000000"/>
        </w:rPr>
        <w:t xml:space="preserve">16) 7592 sayılı Kanun uyarınca kayıt hakkı kazananların derse devam, daha önce başarılı olduğu derslerin intibakı vb. eğitimle ilgili devam koşullarının yükseköğretim kurumunun ilgili kurulları tarafından karara bağlanmasına, </w:t>
      </w:r>
    </w:p>
    <w:p w14:paraId="45651BD3" w14:textId="77777777" w:rsidR="0069316C" w:rsidRDefault="0069316C" w:rsidP="0069316C">
      <w:pPr>
        <w:pStyle w:val="NormalWeb"/>
        <w:spacing w:before="0" w:beforeAutospacing="0" w:after="200" w:afterAutospacing="0" w:line="235" w:lineRule="atLeast"/>
        <w:jc w:val="both"/>
      </w:pPr>
      <w:r>
        <w:rPr>
          <w:color w:val="000000"/>
        </w:rPr>
        <w:t>17) Öğrencilerin kayıt hakkı kazandığı veya ilişiğinin kesildiği önlisans, lisans veya lisansüstü programın üniversite bağlantısının değişmiş olması halinde, söz konusu programın aktarıldığı yükseköğretim kurumuna başvurulmasına,</w:t>
      </w:r>
    </w:p>
    <w:p w14:paraId="52E935E2" w14:textId="77777777" w:rsidR="0069316C" w:rsidRDefault="0069316C" w:rsidP="0069316C">
      <w:pPr>
        <w:pStyle w:val="NormalWeb"/>
        <w:spacing w:before="0" w:beforeAutospacing="0" w:after="200" w:afterAutospacing="0" w:line="235" w:lineRule="atLeast"/>
        <w:jc w:val="both"/>
      </w:pPr>
      <w:r>
        <w:rPr>
          <w:color w:val="000000"/>
        </w:rPr>
        <w:t>18) 2547 sayılı Yükseköğretim Kanunun Geçici 85 inci maddesinden yararlanarak ayrıldığı yükseköğretim kurumuna kayıt yaptıranlardan ÖSYS/YKS puanı, giriş yılı iti</w:t>
      </w:r>
      <w:r>
        <w:rPr>
          <w:color w:val="000000"/>
        </w:rPr>
        <w:lastRenderedPageBreak/>
        <w:t>barıyla aynı veya farklı bir diploma programının aynı türden taban puanına sahip olanlar, bu programlardan birine yatay geçiş talebinde bulunabilecektir hükmünün uygulanmasında;</w:t>
      </w:r>
    </w:p>
    <w:p w14:paraId="57C4FCD6" w14:textId="77777777" w:rsidR="0069316C" w:rsidRDefault="0069316C" w:rsidP="0069316C">
      <w:pPr>
        <w:pStyle w:val="NormalWeb"/>
        <w:spacing w:before="0" w:beforeAutospacing="0" w:after="200" w:afterAutospacing="0" w:line="235" w:lineRule="atLeast"/>
        <w:ind w:left="708"/>
        <w:jc w:val="both"/>
      </w:pPr>
      <w:r>
        <w:rPr>
          <w:color w:val="000000"/>
        </w:rPr>
        <w:t>a) Öğrencinin, yatay geçiş yapmak istediği eş değer diploma programlarının kayıt yılına ait merkezi yerleştirme (ÖSYS/YKS/DGS) puanını sağlamış olması, kayıt yılı itibariyle bulunmayan veya öğrenci almayan eş değer programlara yatay geçiş başvurularının “Yükseköğretim kurumlarında Önlisans ve Lisans Düzeyindeki Programlar Arasında Geçiş, Çift Anadal, Yandal ile Kurumlararası Kredi Transferi Yapılması Esaslarına İlişkin Yönetmelik” şartları çerçevesinde değerlendirilebileceğine,</w:t>
      </w:r>
    </w:p>
    <w:p w14:paraId="3B248080" w14:textId="77777777" w:rsidR="0069316C" w:rsidRDefault="0069316C" w:rsidP="0069316C">
      <w:pPr>
        <w:pStyle w:val="NormalWeb"/>
        <w:spacing w:before="0" w:beforeAutospacing="0" w:after="200" w:afterAutospacing="0" w:line="235" w:lineRule="atLeast"/>
        <w:ind w:left="708"/>
        <w:jc w:val="both"/>
        <w:rPr>
          <w:color w:val="000000"/>
        </w:rPr>
      </w:pPr>
      <w:r>
        <w:rPr>
          <w:color w:val="000000"/>
        </w:rPr>
        <w:t xml:space="preserve">b) Öğrencinin kayıt yılındaki ÖSYS/YKS puanı, geçmek istediği “farklı bir diploma programının” aynı türden taban puanına eşit veya yüksek olanların, söz konusu farklı programa, ilgili </w:t>
      </w:r>
      <w:r w:rsidRPr="004140A4">
        <w:rPr>
          <w:color w:val="000000"/>
        </w:rPr>
        <w:t>yükseköğretim kurumları senatolarınca belirlenecek usul ve esaslara</w:t>
      </w:r>
      <w:r>
        <w:rPr>
          <w:color w:val="000000"/>
        </w:rPr>
        <w:t xml:space="preserve"> göre yatay geçiş başvurusu yapabilmelerine,</w:t>
      </w:r>
    </w:p>
    <w:p w14:paraId="0262716A" w14:textId="77777777" w:rsidR="0069316C" w:rsidRPr="004140A4" w:rsidRDefault="0069316C" w:rsidP="0069316C">
      <w:pPr>
        <w:pStyle w:val="NormalWeb"/>
        <w:spacing w:before="0" w:beforeAutospacing="0" w:after="200" w:afterAutospacing="0" w:line="235" w:lineRule="atLeast"/>
        <w:ind w:left="708"/>
        <w:jc w:val="both"/>
        <w:rPr>
          <w:color w:val="000000"/>
        </w:rPr>
      </w:pPr>
      <w:r w:rsidRPr="004140A4">
        <w:rPr>
          <w:color w:val="000000"/>
        </w:rPr>
        <w:t>c) DGS puanı ile sadece DGS Kılavuzlarında tanımlanan önlisans alanlarının devam edebileceği yükseköğretim lisans programlarına başvuru yapılabileceğine ve adayların ilgili yıl için programın DGS puanına sahip olmaları gerektiğine, ilgili yılda DGS ile öğrenci alınmamışsa öğrencilerin o programa başvuru yapamayacağına,</w:t>
      </w:r>
    </w:p>
    <w:p w14:paraId="15A5AADB" w14:textId="77777777" w:rsidR="0069316C" w:rsidRDefault="0069316C" w:rsidP="0069316C">
      <w:pPr>
        <w:pStyle w:val="NormalWeb"/>
        <w:spacing w:before="0" w:beforeAutospacing="0" w:after="200" w:afterAutospacing="0" w:line="235" w:lineRule="atLeast"/>
        <w:ind w:left="708"/>
        <w:jc w:val="both"/>
      </w:pPr>
      <w:r>
        <w:rPr>
          <w:color w:val="000000"/>
        </w:rPr>
        <w:t>d) Yükseköğretim kurumlarında yer alan örgün programlara söz konusu yatay geçiş işleminin yalnızca 2026-2027 eğitim ve öğretim döneminde yapılmasına, bu tarihten sonra “Yükseköğretim Kurumlarında Önlisans ve Lisans Düzeyindeki Programlar Arasında Geçiş, Çift Anadal, Yandal ile Kurumlar Arası Kredi Transferi Yapılması Esaslarına İlişkin Yönetmelik” hükümlerine göre işlem yapılmasına,</w:t>
      </w:r>
    </w:p>
    <w:p w14:paraId="0F9841A5" w14:textId="77777777" w:rsidR="0069316C" w:rsidRDefault="0069316C" w:rsidP="0069316C">
      <w:pPr>
        <w:pStyle w:val="NormalWeb"/>
        <w:spacing w:before="0" w:beforeAutospacing="0" w:after="200" w:afterAutospacing="0" w:line="235" w:lineRule="atLeast"/>
        <w:jc w:val="both"/>
      </w:pPr>
      <w:r>
        <w:rPr>
          <w:color w:val="000000"/>
        </w:rPr>
        <w:lastRenderedPageBreak/>
        <w:t>19) 2547 sayılı Yükseköğretim Kanununun Geçici 85 inci maddesi kapsamında bir yükseköğretim kurumunda öğrenci statüsü kazananların başvurmaları halinde Anadolu, Ankara, Atatürk ve İstanbul Üniversiteleri bünyesindeki açıköğretim önlisans veya lisans düzeyindeki eşdeğer programlara yatay geçiş yapabileceklerine, yatay geçiş için süre kısıtlaması uygulanmamasına, ancak konuya ilişkin başvuru tarihlerinin ilgili üniversiteler tarafından öğrencilere duyurulmasına ve öğrencilerin duyurulan tarihlerde adı geçen üniversitelere başvuru yapabilmelerine,</w:t>
      </w:r>
    </w:p>
    <w:p w14:paraId="5F1B1641" w14:textId="77777777" w:rsidR="0069316C" w:rsidRDefault="0069316C" w:rsidP="0069316C">
      <w:pPr>
        <w:pStyle w:val="NormalWeb"/>
        <w:spacing w:before="0" w:beforeAutospacing="0" w:after="200" w:afterAutospacing="0" w:line="235" w:lineRule="atLeast"/>
        <w:jc w:val="both"/>
      </w:pPr>
      <w:r>
        <w:rPr>
          <w:color w:val="000000"/>
        </w:rPr>
        <w:t>20) Lisansüstü programlardan ilişiği kesilen öğrencilerden ilişiğinin kesildiği yükseköğretim kurumuna başvurarak öğrencilik hakkı kazananların, “Lisansüstü Eğitim ve Öğretim Yönetmeliği’nin öngördüğü şartlar çerçevesinde yatay geçiş yapabileceklerine,</w:t>
      </w:r>
    </w:p>
    <w:p w14:paraId="2D31A81C" w14:textId="77777777" w:rsidR="0069316C" w:rsidRDefault="0069316C" w:rsidP="0069316C">
      <w:pPr>
        <w:pStyle w:val="NormalWeb"/>
        <w:spacing w:before="0" w:beforeAutospacing="0" w:after="200" w:afterAutospacing="0" w:line="235" w:lineRule="atLeast"/>
        <w:jc w:val="both"/>
      </w:pPr>
      <w:r>
        <w:rPr>
          <w:color w:val="000000"/>
        </w:rPr>
        <w:t>21) Halen örgün önlisans veya lisans programına kayıtlı öğrencilerin Yükseköğretim Kurulu’nun aynı anda aynı seviyede başka bir örgün programda eğitime devam edemeyeceğine ilişkin kararı çerçevesinde kayıtlı oldukları programla aynı düzeydeki örgün bir programa başvuran bu durumdaki öğrencilerin halen devam ettikleri örgün yükseköğretim programından kayıtlarını sildirmeleri kaydıyla daha önce kayıtlı olduğu veya kayıt hakkı kazandığı programa kayıt yaptırabileceklerine,</w:t>
      </w:r>
    </w:p>
    <w:p w14:paraId="650B149C" w14:textId="77777777" w:rsidR="0069316C" w:rsidRDefault="0069316C" w:rsidP="0069316C">
      <w:pPr>
        <w:pStyle w:val="NormalWeb"/>
        <w:spacing w:before="0" w:beforeAutospacing="0" w:after="200" w:afterAutospacing="0" w:line="235" w:lineRule="atLeast"/>
        <w:jc w:val="both"/>
      </w:pPr>
      <w:r>
        <w:rPr>
          <w:color w:val="000000"/>
        </w:rPr>
        <w:t xml:space="preserve">22) Halen tezsiz yüksek lisans hariç lisansüstü bir programa kayıtlı öğrencilerin Lisansüstü Eğitim Öğretim Yönetmeliği hükümleri uyarınca sadece bir lisansüstü programa kayıtlı olabileceği dikkate alınarak, bu durumdaki öğrencilerin halen devam ettikleri tezsiz yüksek lisans hariç lisansüstü programdaki kayıtlarını sildirmeleri kaydıyla daha önce kayıtlı oldukları veya kayıt hakkı kazandıkları lisansüstü programa kayıt yaptırabileceklerine, </w:t>
      </w:r>
    </w:p>
    <w:p w14:paraId="752287B9" w14:textId="77777777" w:rsidR="0069316C" w:rsidRDefault="0069316C" w:rsidP="0069316C">
      <w:pPr>
        <w:pStyle w:val="NormalWeb"/>
        <w:spacing w:before="0" w:beforeAutospacing="0" w:after="200" w:afterAutospacing="0" w:line="235" w:lineRule="atLeast"/>
        <w:jc w:val="both"/>
      </w:pPr>
      <w:r>
        <w:rPr>
          <w:color w:val="000000"/>
        </w:rPr>
        <w:t>23) Söz konusu kanunun yayımı tarihinden önce birden fazla yükseköğretim kurumuna dönme hakkı kazananların ise bunlardan bir tanesine kayıt hakkının olduğuna,</w:t>
      </w:r>
    </w:p>
    <w:p w14:paraId="48BDC95B" w14:textId="77777777" w:rsidR="0069316C" w:rsidRDefault="0069316C" w:rsidP="0069316C">
      <w:pPr>
        <w:pStyle w:val="NormalWeb"/>
        <w:spacing w:before="0" w:beforeAutospacing="0" w:after="200" w:afterAutospacing="0" w:line="235" w:lineRule="atLeast"/>
        <w:jc w:val="both"/>
      </w:pPr>
      <w:r>
        <w:rPr>
          <w:color w:val="000000"/>
        </w:rPr>
        <w:t xml:space="preserve">24) Belirli sağlık şartları öngörülen programlardan, bu şartları sağlayamamaları nedeniyle kaydı yapılamayan veya kaydı silinen öğrencilerle ilgili olarak, ÖSYM tarafından </w:t>
      </w:r>
      <w:r>
        <w:rPr>
          <w:color w:val="000000"/>
        </w:rPr>
        <w:lastRenderedPageBreak/>
        <w:t>başka bir programa yerleştirilme işlemi yapılmışsa yapılan işlemin dikkate alınmasına, ÖSYM tarafından başka bir programa yerleştirilmemişse, üniversite tarafından sağlık raporu istenmeyen öğrencinin ilgili yılda programın puan türünde yükseköğretim kurumlarında Türkiye geneli en düşük taban puanı sağlaması kaydıyla başka bir programa devam imkanı tanınmasına, üniversitede benzer bir programın yer almaması halinde öğrencinin söz konusu programa yerleştirildiği yıldaki ÖSYS taban puanı dikkate alınarak Yükseköğretim Kurulu tarafından öğrencini tercihleri de dikkate alınarak uygun görülecek bir programa yerleştirilmesine,</w:t>
      </w:r>
    </w:p>
    <w:p w14:paraId="33E2795B" w14:textId="77777777" w:rsidR="0069316C" w:rsidRDefault="0069316C" w:rsidP="0069316C">
      <w:pPr>
        <w:pStyle w:val="NormalWeb"/>
        <w:spacing w:before="0" w:beforeAutospacing="0" w:after="200" w:afterAutospacing="0" w:line="235" w:lineRule="atLeast"/>
        <w:jc w:val="both"/>
      </w:pPr>
      <w:r>
        <w:rPr>
          <w:color w:val="000000"/>
        </w:rPr>
        <w:t>25) Vakıf yükseköğretim kurumlarının burslu programlarına yerleşerek kayıt yaptırmayan veya bu programlardan ilişiği kesilen öğrencilerin burs imkanının devam edip etmeyeceğinin yükseköğretim kurumunun ilgili kurulları tarafından değerlendirilmesine,</w:t>
      </w:r>
    </w:p>
    <w:p w14:paraId="125674F9" w14:textId="77777777" w:rsidR="0069316C" w:rsidRDefault="0069316C" w:rsidP="0069316C">
      <w:pPr>
        <w:pStyle w:val="NormalWeb"/>
        <w:spacing w:before="0" w:beforeAutospacing="0" w:after="200" w:afterAutospacing="0" w:line="235" w:lineRule="atLeast"/>
        <w:jc w:val="both"/>
      </w:pPr>
      <w:r>
        <w:rPr>
          <w:color w:val="000000"/>
        </w:rPr>
        <w:t>26) Öğretim dili Türkçe olan programlardan ilişiği kesilen ve sonradan programın öğretim dili tamamen yabancı dil veya en az %30 yabancı dil olan programlara kayıt yaptıran öğrencilerin, yabancı dil yeterlilik koşulunu sağlayamaması durumunda üniversitede varsa öğretim dili Türkçe olan programda eğitimine devam etmesi, öğretim dili Türkçe program olmaması durumunda öğrencinin söz konusu programa yerleştirildiği yıldaki ÖSYS/YKS taban puanı dikkate alınarak alınacak 5 tercihle beraber başka bir yükseköğretim kurumuna yerleştirilmek üzere Yükseköğretim Kurulu’na gönderilmesine,</w:t>
      </w:r>
    </w:p>
    <w:p w14:paraId="19D230ED" w14:textId="77777777" w:rsidR="0069316C" w:rsidRPr="002C09F4" w:rsidRDefault="0069316C" w:rsidP="0069316C">
      <w:pPr>
        <w:pStyle w:val="NormalWeb"/>
        <w:spacing w:before="0" w:beforeAutospacing="0" w:after="200" w:afterAutospacing="0" w:line="235" w:lineRule="atLeast"/>
        <w:jc w:val="both"/>
        <w:rPr>
          <w:color w:val="000000"/>
        </w:rPr>
      </w:pPr>
      <w:bookmarkStart w:id="2" w:name="_Hlk237359953"/>
      <w:r>
        <w:rPr>
          <w:color w:val="000000"/>
        </w:rPr>
        <w:t>2</w:t>
      </w:r>
      <w:r w:rsidRPr="002C09F4">
        <w:rPr>
          <w:color w:val="000000"/>
        </w:rPr>
        <w:t xml:space="preserve">7) Yükseköğretim kurumlarında tıpta uzmanlık, tıpta yan dal uzmanlık, diş hekimliğinde uzmanlık ve eczacılıkta uzmanlık eğitimi hariç araştırma görevlisi kadrolarından ilişiği kesilenlerin, araştırma görevlisi kadrosuna dönemeyeceğine ancak istemeleri halinde ilişiklerinin kesildiği lisansüstü programa kayıt olabileceklerine, Tıpta Uzmanlık Eğitimi Giriş Sınavı (TUS), Tıpta Yan Dal Uzmanlık Eğitimi Giriş Sınavı (YDUS), Diş Hekimliğinde Uzmanlık Eğitimi Giriş Sınavı (DUS),  Eczacılıkta Uzmanlık Eğitimi Giriş Sınavı (EUS) sonucunda araştırma görevlisi/asistan olarak görev yapmaktayken kendi isteğiyle veya herhangi bir nedenle ilişiği kesilen ve yükseköğretim kurumlarına başvurarak aftan yararlanma hakkına sahip öğrencilerin 657 sayılı Kanunun </w:t>
      </w:r>
      <w:r w:rsidRPr="002C09F4">
        <w:rPr>
          <w:color w:val="000000"/>
        </w:rPr>
        <w:lastRenderedPageBreak/>
        <w:t>48 inci maddesindeki şartları sağlamaları halinde, eğitim yapacağı anabilim dalının Rektörlükler tarafından bildirilerek 2547 sayılı Yükseköğretim Kanununun Geçici 85 inci maddesi çerçevesinde araştırma görevlisi kadrosunun tahsisinin talep edilmesi halinde, Yükseköğretim Kurulu tarafından ilgili anabilim dalına kadro aktarma izni verilmesine ve yükseköğretim kurumları tarafından intibaklarının sağlanmasına,</w:t>
      </w:r>
    </w:p>
    <w:bookmarkEnd w:id="2"/>
    <w:p w14:paraId="2FABBDFA" w14:textId="77777777" w:rsidR="0069316C" w:rsidRDefault="0069316C" w:rsidP="0069316C">
      <w:pPr>
        <w:pStyle w:val="NormalWeb"/>
        <w:spacing w:before="0" w:beforeAutospacing="0" w:after="200" w:afterAutospacing="0" w:line="235" w:lineRule="atLeast"/>
        <w:jc w:val="both"/>
      </w:pPr>
      <w:r>
        <w:rPr>
          <w:color w:val="000000"/>
        </w:rPr>
        <w:t xml:space="preserve">28) 2547 sayılı Yükseköğretim Kanununun Geçici 85 inci maddesi uyarınca yükseköğretim kurumlarına dönerek kayıt yaptıran öğrencilerden kayıt tarihinden itibaren azami süresinin başlamasına, program süresinin ise “2026-2027 Eğitim ve Öğretim Yılında Yükseköğretim Kurumlarında Cari Hizmet Maliyetlerine Öğrenci Katkısı Olarak Alınacak Katkı Payları ve Öğrenim Ücretlerinin Tespitine Dair Cumhurbaşkanlığı Kararı”nda yer alan hükümlere göre belirlenmesine, </w:t>
      </w:r>
    </w:p>
    <w:p w14:paraId="6AA3FD67" w14:textId="77777777" w:rsidR="0069316C" w:rsidRDefault="0069316C" w:rsidP="0069316C">
      <w:pPr>
        <w:pStyle w:val="NormalWeb"/>
        <w:spacing w:before="0" w:beforeAutospacing="0" w:after="200" w:afterAutospacing="0" w:line="235" w:lineRule="atLeast"/>
        <w:jc w:val="both"/>
      </w:pPr>
      <w:r>
        <w:rPr>
          <w:color w:val="000000"/>
        </w:rPr>
        <w:t xml:space="preserve">29) 2547 sayılı Yükseköğretim Kanununun Geçici 85 inci maddesi uyarınca 2026-2027 eğitim ve öğretim yılında eğitime devam hakkı verilenlerden katkı payı/öğrenim ücretinin 2026-2027 eğitim ve öğretim yılı başında yeni kayıt yaptıran diğer öğrencilerle birlikte alınmasına, kayıt tarihinden önceki yıllar için herhangi bir katkı payı/öğrenim ücreti alınmamasına,  </w:t>
      </w:r>
    </w:p>
    <w:p w14:paraId="303D539A" w14:textId="77777777" w:rsidR="0069316C" w:rsidRDefault="0069316C" w:rsidP="0069316C">
      <w:pPr>
        <w:pStyle w:val="NormalWeb"/>
        <w:spacing w:before="0" w:beforeAutospacing="0" w:after="200" w:afterAutospacing="0" w:line="235" w:lineRule="atLeast"/>
        <w:jc w:val="both"/>
      </w:pPr>
      <w:r>
        <w:rPr>
          <w:color w:val="000000"/>
        </w:rPr>
        <w:t>30) Kayıt yaptırıp 2026-2027 eğitim ve öğretim yılında eğitime devam etmeyen öğrencilerden 2026-2027 eğitim ve öğretim yılı güz yarıyılına yatay geçiş yapacakların kayıt yaptırdıkları yükseköğretim kurumuna ayrıca katkı payı/öğrenim ücreti ödemesi gerekmediğine,</w:t>
      </w:r>
    </w:p>
    <w:p w14:paraId="3BBD0619" w14:textId="77777777" w:rsidR="0069316C" w:rsidRDefault="0069316C" w:rsidP="0069316C">
      <w:pPr>
        <w:pStyle w:val="NormalWeb"/>
        <w:spacing w:before="0" w:beforeAutospacing="0" w:after="200" w:afterAutospacing="0" w:line="235" w:lineRule="atLeast"/>
        <w:jc w:val="both"/>
      </w:pPr>
      <w:r>
        <w:rPr>
          <w:color w:val="000000"/>
        </w:rPr>
        <w:t>31) Anılan Kanun uyarınca 2026-2027 eğitim ve öğretim yılında eğitime devam hakkı verilen devlet yükseköğretim kurumlarındaki öğrenciler için “2026-2027 Eğitim ve Öğretim Yılında Yükseköğretim Kurumlarında Cari Hizmet Maliyetlerine Öğrenci Katkısı Olarak Alınacak Katkı Payları ve Öğrenim Ücretlerinin Tespitine Dair Cumhurbaşkanlığı Kararı” hükümlerinin uygulanmasına,</w:t>
      </w:r>
    </w:p>
    <w:p w14:paraId="5D9FCE0A" w14:textId="77777777" w:rsidR="0069316C" w:rsidRDefault="0069316C" w:rsidP="0069316C">
      <w:pPr>
        <w:pStyle w:val="NormalWeb"/>
        <w:spacing w:before="0" w:beforeAutospacing="0" w:after="200" w:afterAutospacing="0" w:line="235" w:lineRule="atLeast"/>
        <w:jc w:val="both"/>
      </w:pPr>
      <w:r>
        <w:rPr>
          <w:color w:val="000000"/>
        </w:rPr>
        <w:lastRenderedPageBreak/>
        <w:t>32) Birinci fıkra kapsamında yeniden öğrenime başlayanların askerlik ertelemelerinin 7179 sayılı Kanunun 20 nci maddesindeki usul ve esaslara göre yapılmasına; bu maddenin yürürlüğe girdiği tarihte askerlik görevini yapmakta olanlar terhislerini takip eden iki ay içinde ilgili yükseköğretim kurumuna başvurmaları halinde bu maddede belirtilen haklardan yararlanabileceklerine,</w:t>
      </w:r>
    </w:p>
    <w:p w14:paraId="56B0311F" w14:textId="77777777" w:rsidR="0069316C" w:rsidRDefault="0069316C" w:rsidP="0069316C">
      <w:pPr>
        <w:pStyle w:val="NormalWeb"/>
        <w:spacing w:before="0" w:beforeAutospacing="0" w:after="200" w:afterAutospacing="0" w:line="235" w:lineRule="atLeast"/>
        <w:jc w:val="both"/>
      </w:pPr>
      <w:r>
        <w:rPr>
          <w:color w:val="000000"/>
        </w:rPr>
        <w:t xml:space="preserve">33) Güzel sanatlar alanında giriş koşulu olarak yaş sınırlandırması olan bazı bölüm ve programlardaki eğitim öğretim uygulamasının nasıl olacağı üniversitenin ilgili kurullarınca değerlendirilerek öğrencilerin söz konusu programlara devam edebileceğine, </w:t>
      </w:r>
      <w:bookmarkStart w:id="3" w:name="_Hlk237422422"/>
      <w:r>
        <w:rPr>
          <w:color w:val="000000"/>
        </w:rPr>
        <w:t>ancak programın özelliği dikkate alınarak öğrencinin de talep etmesi durumunda güzel sanatlar alanındaki diğer programlara intibakının yapılabileceğine</w:t>
      </w:r>
      <w:bookmarkEnd w:id="3"/>
      <w:r>
        <w:rPr>
          <w:color w:val="000000"/>
        </w:rPr>
        <w:t xml:space="preserve">, </w:t>
      </w:r>
    </w:p>
    <w:p w14:paraId="405943C9" w14:textId="77777777" w:rsidR="0069316C" w:rsidRDefault="0069316C" w:rsidP="0069316C">
      <w:pPr>
        <w:pStyle w:val="NormalWeb"/>
        <w:spacing w:before="0" w:beforeAutospacing="0" w:after="200" w:afterAutospacing="0" w:line="235" w:lineRule="atLeast"/>
        <w:jc w:val="both"/>
      </w:pPr>
      <w:r>
        <w:rPr>
          <w:color w:val="000000"/>
        </w:rPr>
        <w:t>34) Öğretim üyelerinin danışmanlık sayısının</w:t>
      </w:r>
      <w:r w:rsidRPr="003F2F1D">
        <w:rPr>
          <w:color w:val="000000"/>
        </w:rPr>
        <w:t>, Yükseköğretim Kurulu ile yapılan protokol dahilinde ve üniversite sanayi işbirliği çerçevesinde yürütülen lisansüstü programlar hariç,</w:t>
      </w:r>
      <w:r>
        <w:rPr>
          <w:color w:val="000000"/>
        </w:rPr>
        <w:t xml:space="preserve"> Lisansüstü Eğitim ve Öğretim Yönetmeliği 35 inci maddesinin 3 üncü bendinde yer alan danışmanlık sayılarının aftan yararlanarak geri dönen öğrenciler dikkate alınarak en fazla %50’ye kadar artırılabilmesine üniversitenin yetkili kurullarının karar vermesine, </w:t>
      </w:r>
    </w:p>
    <w:p w14:paraId="3B8A4179" w14:textId="77777777" w:rsidR="0069316C" w:rsidRDefault="0069316C" w:rsidP="0069316C">
      <w:pPr>
        <w:pStyle w:val="NormalWeb"/>
        <w:spacing w:before="0" w:beforeAutospacing="0" w:after="200" w:afterAutospacing="0" w:line="235" w:lineRule="atLeast"/>
        <w:jc w:val="both"/>
      </w:pPr>
      <w:r>
        <w:rPr>
          <w:color w:val="000000"/>
        </w:rPr>
        <w:t>35) Bu Usul ve Esasların uygulanması sürecinde karşılaşılan sorunların ivedilikle çözülebilmesi için Yürütme Kuruluna yetki verilmesine,</w:t>
      </w:r>
    </w:p>
    <w:p w14:paraId="41FE956D" w14:textId="77777777" w:rsidR="0069316C" w:rsidRPr="001C3B8A" w:rsidRDefault="0069316C" w:rsidP="0069316C">
      <w:pPr>
        <w:pStyle w:val="NormalWeb"/>
        <w:spacing w:before="0" w:beforeAutospacing="0" w:after="200" w:afterAutospacing="0" w:line="235" w:lineRule="atLeast"/>
        <w:jc w:val="both"/>
      </w:pPr>
      <w:r>
        <w:rPr>
          <w:color w:val="000000"/>
        </w:rPr>
        <w:t>karar verilmiştir.</w:t>
      </w:r>
    </w:p>
    <w:p w14:paraId="176A5DCF" w14:textId="53B8D97C" w:rsidR="0076132E" w:rsidRPr="003553E5" w:rsidRDefault="0076132E" w:rsidP="003553E5"/>
    <w:sectPr w:rsidR="0076132E" w:rsidRPr="003553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0795F"/>
    <w:multiLevelType w:val="multilevel"/>
    <w:tmpl w:val="FD321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3E5"/>
    <w:rsid w:val="00066728"/>
    <w:rsid w:val="00090FD4"/>
    <w:rsid w:val="00117D45"/>
    <w:rsid w:val="001A5A29"/>
    <w:rsid w:val="001E613A"/>
    <w:rsid w:val="00227D0D"/>
    <w:rsid w:val="00251ADE"/>
    <w:rsid w:val="002719DA"/>
    <w:rsid w:val="002B2FF8"/>
    <w:rsid w:val="002C09F4"/>
    <w:rsid w:val="0030313E"/>
    <w:rsid w:val="00321F83"/>
    <w:rsid w:val="00336C83"/>
    <w:rsid w:val="003553E5"/>
    <w:rsid w:val="003F2F1D"/>
    <w:rsid w:val="004140A4"/>
    <w:rsid w:val="0042701A"/>
    <w:rsid w:val="004C0A2C"/>
    <w:rsid w:val="00511399"/>
    <w:rsid w:val="00520E12"/>
    <w:rsid w:val="00546408"/>
    <w:rsid w:val="006136FB"/>
    <w:rsid w:val="0069316C"/>
    <w:rsid w:val="006B05F0"/>
    <w:rsid w:val="006C7BEC"/>
    <w:rsid w:val="0070246B"/>
    <w:rsid w:val="007267E0"/>
    <w:rsid w:val="007454A8"/>
    <w:rsid w:val="00745A47"/>
    <w:rsid w:val="0076132E"/>
    <w:rsid w:val="007A356F"/>
    <w:rsid w:val="007A600A"/>
    <w:rsid w:val="007D3E83"/>
    <w:rsid w:val="00845A0A"/>
    <w:rsid w:val="0084616E"/>
    <w:rsid w:val="009117D0"/>
    <w:rsid w:val="00A26B6D"/>
    <w:rsid w:val="00A5407F"/>
    <w:rsid w:val="00A873E9"/>
    <w:rsid w:val="00A93A6D"/>
    <w:rsid w:val="00AB1299"/>
    <w:rsid w:val="00B6212A"/>
    <w:rsid w:val="00B85DF1"/>
    <w:rsid w:val="00BF0C23"/>
    <w:rsid w:val="00C357F0"/>
    <w:rsid w:val="00C6124E"/>
    <w:rsid w:val="00D718B1"/>
    <w:rsid w:val="00DC091E"/>
    <w:rsid w:val="00DE547B"/>
    <w:rsid w:val="00DF65A7"/>
    <w:rsid w:val="00F528E5"/>
    <w:rsid w:val="00F552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1612"/>
  <w15:chartTrackingRefBased/>
  <w15:docId w15:val="{1CC181D2-4160-4EAC-8448-3F03FC3D6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ocdata">
    <w:name w:val="docdata"/>
    <w:aliases w:val="docy,v5,118749,bqiaagaaeyqcaaagiaiaaanlyweabvlpaqaaaaaaaaaaaaaaaaaaaaaaaaaaaaaaaaaaaaaaaaaaaaaaaaaaaaaaaaaaaaaaaaaaaaaaaaaaaaaaaaaaaaaaaaaaaaaaaaaaaaaaaaaaaaaaaaaaaaaaaaaaaaaaaaaaaaaaaaaaaaaaaaaaaaaaaaaaaaaaaaaaaaaaaaaaaaaaaaaaaaaaaaaaaaaaaaaaaa"/>
    <w:basedOn w:val="Normal"/>
    <w:rsid w:val="003553E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3553E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85D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B85DF1"/>
  </w:style>
  <w:style w:type="character" w:customStyle="1" w:styleId="grame">
    <w:name w:val="grame"/>
    <w:basedOn w:val="VarsaylanParagrafYazTipi"/>
    <w:rsid w:val="00B85DF1"/>
  </w:style>
  <w:style w:type="table" w:styleId="TabloKlavuzu">
    <w:name w:val="Table Grid"/>
    <w:basedOn w:val="NormalTablo"/>
    <w:uiPriority w:val="39"/>
    <w:rsid w:val="00B85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03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55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650B6-D15E-4230-B37A-C57B77CE0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3241</Words>
  <Characters>18477</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Zübeyde TUNÇOK</dc:creator>
  <cp:keywords/>
  <dc:description/>
  <cp:lastModifiedBy>Perihan YALÇIN</cp:lastModifiedBy>
  <cp:revision>2</cp:revision>
  <dcterms:created xsi:type="dcterms:W3CDTF">2026-10-07T11:01:00Z</dcterms:created>
  <dcterms:modified xsi:type="dcterms:W3CDTF">2026-10-07T11:01:00Z</dcterms:modified>
</cp:coreProperties>
</file>